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28975" w14:textId="77777777" w:rsidR="003032D7" w:rsidRDefault="003032D7" w:rsidP="001A4819">
      <w:pPr>
        <w:rPr>
          <w:rFonts w:ascii="Garamond" w:hAnsi="Garamond"/>
          <w:b/>
          <w:bCs/>
          <w:sz w:val="28"/>
          <w:szCs w:val="28"/>
        </w:rPr>
      </w:pPr>
    </w:p>
    <w:p w14:paraId="60735C12" w14:textId="3A48D364" w:rsidR="003032D7" w:rsidRDefault="002D16CB" w:rsidP="001A4819">
      <w:pPr>
        <w:rPr>
          <w:rFonts w:ascii="Garamond" w:hAnsi="Garamond"/>
          <w:b/>
          <w:bCs/>
          <w:sz w:val="28"/>
          <w:szCs w:val="28"/>
        </w:rPr>
      </w:pPr>
      <w:r w:rsidRPr="00AE4177">
        <w:rPr>
          <w:rFonts w:ascii="Garamond" w:hAnsi="Garamond"/>
          <w:b/>
          <w:bCs/>
          <w:sz w:val="28"/>
          <w:szCs w:val="28"/>
        </w:rPr>
        <w:t xml:space="preserve">Literary Theory </w:t>
      </w:r>
    </w:p>
    <w:p w14:paraId="4AD87F2F" w14:textId="0AF0A9D3" w:rsidR="006D2555" w:rsidRPr="00AE4177" w:rsidRDefault="002D16CB" w:rsidP="001A4819">
      <w:pPr>
        <w:rPr>
          <w:rFonts w:ascii="Garamond" w:hAnsi="Garamond"/>
          <w:b/>
          <w:bCs/>
          <w:sz w:val="28"/>
          <w:szCs w:val="28"/>
        </w:rPr>
      </w:pPr>
      <w:r w:rsidRPr="00AE4177">
        <w:rPr>
          <w:rFonts w:ascii="Garamond" w:hAnsi="Garamond"/>
          <w:b/>
          <w:bCs/>
          <w:sz w:val="28"/>
          <w:szCs w:val="28"/>
        </w:rPr>
        <w:t xml:space="preserve">Seminar </w:t>
      </w:r>
      <w:r w:rsidR="00B77181">
        <w:rPr>
          <w:rFonts w:ascii="Garamond" w:hAnsi="Garamond"/>
          <w:b/>
          <w:bCs/>
          <w:sz w:val="28"/>
          <w:szCs w:val="28"/>
        </w:rPr>
        <w:t xml:space="preserve">assignment </w:t>
      </w:r>
      <w:r w:rsidR="003032D7">
        <w:rPr>
          <w:rFonts w:ascii="Garamond" w:hAnsi="Garamond"/>
          <w:b/>
          <w:bCs/>
          <w:sz w:val="28"/>
          <w:szCs w:val="28"/>
        </w:rPr>
        <w:t>3+4. The speaker/reader in the text</w:t>
      </w:r>
    </w:p>
    <w:p w14:paraId="2168DF2C" w14:textId="42D0B4E9" w:rsidR="00D428AB" w:rsidRPr="00AE4177" w:rsidRDefault="002D16CB" w:rsidP="001A4819">
      <w:pPr>
        <w:rPr>
          <w:rFonts w:ascii="Garamond" w:hAnsi="Garamond"/>
          <w:lang w:val="ro-RO"/>
        </w:rPr>
      </w:pPr>
      <w:r w:rsidRPr="00AE4177">
        <w:rPr>
          <w:rFonts w:ascii="Garamond" w:hAnsi="Garamond"/>
        </w:rPr>
        <w:t xml:space="preserve">In this seminar, we shall discuss about the </w:t>
      </w:r>
      <w:r w:rsidRPr="00AE4177">
        <w:rPr>
          <w:rFonts w:ascii="Garamond" w:hAnsi="Garamond"/>
          <w:b/>
          <w:bCs/>
          <w:lang w:val="ro-RO"/>
        </w:rPr>
        <w:t>SPEAKERS</w:t>
      </w:r>
      <w:r w:rsidRPr="00AE4177">
        <w:rPr>
          <w:rFonts w:ascii="Garamond" w:hAnsi="Garamond"/>
          <w:lang w:val="ro-RO"/>
        </w:rPr>
        <w:t xml:space="preserve"> in the text</w:t>
      </w:r>
      <w:r w:rsidR="00D428AB" w:rsidRPr="00AE4177">
        <w:rPr>
          <w:rFonts w:ascii="Garamond" w:hAnsi="Garamond"/>
          <w:lang w:val="ro-RO"/>
        </w:rPr>
        <w:t xml:space="preserve">, i.e. the representation, in the text, of the </w:t>
      </w:r>
      <w:r w:rsidR="00D428AB" w:rsidRPr="00AE4177">
        <w:rPr>
          <w:rFonts w:ascii="Garamond" w:hAnsi="Garamond"/>
          <w:b/>
          <w:bCs/>
          <w:lang w:val="ro-RO"/>
        </w:rPr>
        <w:t>VOICE</w:t>
      </w:r>
      <w:r w:rsidR="00D428AB" w:rsidRPr="00AE4177">
        <w:rPr>
          <w:rFonts w:ascii="Garamond" w:hAnsi="Garamond"/>
          <w:lang w:val="ro-RO"/>
        </w:rPr>
        <w:t xml:space="preserve"> which tells the story (in a narrative text) or which expresses subjective emotions and impressions, usually in the 1st person (in lyrical texts).</w:t>
      </w:r>
    </w:p>
    <w:p w14:paraId="44F5E9CB" w14:textId="4C435343" w:rsidR="00D428AB" w:rsidRPr="00AE4177" w:rsidRDefault="00D428AB" w:rsidP="001A4819">
      <w:pPr>
        <w:rPr>
          <w:rFonts w:ascii="Garamond" w:hAnsi="Garamond"/>
          <w:lang w:val="ro-RO"/>
        </w:rPr>
      </w:pPr>
      <w:r w:rsidRPr="00AE4177">
        <w:rPr>
          <w:rFonts w:ascii="Garamond" w:hAnsi="Garamond"/>
          <w:lang w:val="ro-RO"/>
        </w:rPr>
        <w:t xml:space="preserve">In any literary text, there is also </w:t>
      </w:r>
      <w:r w:rsidR="005A5ED4" w:rsidRPr="00AE4177">
        <w:rPr>
          <w:rFonts w:ascii="Garamond" w:hAnsi="Garamond"/>
          <w:lang w:val="ro-RO"/>
        </w:rPr>
        <w:t>a representation of</w:t>
      </w:r>
      <w:r w:rsidRPr="00AE4177">
        <w:rPr>
          <w:rFonts w:ascii="Garamond" w:hAnsi="Garamond"/>
          <w:lang w:val="ro-RO"/>
        </w:rPr>
        <w:t xml:space="preserve"> the </w:t>
      </w:r>
      <w:r w:rsidRPr="00AE4177">
        <w:rPr>
          <w:rFonts w:ascii="Garamond" w:hAnsi="Garamond"/>
          <w:b/>
          <w:bCs/>
          <w:lang w:val="ro-RO"/>
        </w:rPr>
        <w:t>READER</w:t>
      </w:r>
      <w:r w:rsidRPr="00AE4177">
        <w:rPr>
          <w:rFonts w:ascii="Garamond" w:hAnsi="Garamond"/>
          <w:lang w:val="ro-RO"/>
        </w:rPr>
        <w:t>. The reader may be explicitly represented, as when the speaking voice (i.e. the narrator or the lyrical self) addresses him directly (e.g. “dear reader”)</w:t>
      </w:r>
      <w:r w:rsidR="005A5ED4" w:rsidRPr="00AE4177">
        <w:rPr>
          <w:rFonts w:ascii="Garamond" w:hAnsi="Garamond"/>
          <w:lang w:val="ro-RO"/>
        </w:rPr>
        <w:t>, or implicitly, when there is no lexical mark to suggest the image of the reader.</w:t>
      </w:r>
    </w:p>
    <w:p w14:paraId="1B246850" w14:textId="03BC9436" w:rsidR="005A5ED4" w:rsidRPr="00AE4177" w:rsidRDefault="005A5ED4" w:rsidP="001A4819">
      <w:pPr>
        <w:autoSpaceDE w:val="0"/>
        <w:autoSpaceDN w:val="0"/>
        <w:adjustRightInd w:val="0"/>
        <w:spacing w:after="0"/>
        <w:jc w:val="both"/>
        <w:rPr>
          <w:rFonts w:ascii="Garamond" w:hAnsi="Garamond"/>
          <w:lang w:val="ro-RO"/>
        </w:rPr>
      </w:pPr>
      <w:r w:rsidRPr="00AE4177">
        <w:rPr>
          <w:rFonts w:ascii="Garamond" w:hAnsi="Garamond"/>
          <w:lang w:val="ro-RO"/>
        </w:rPr>
        <w:t xml:space="preserve">The </w:t>
      </w:r>
      <w:r w:rsidR="003636A5" w:rsidRPr="00AE4177">
        <w:rPr>
          <w:rFonts w:ascii="Garamond" w:hAnsi="Garamond"/>
          <w:lang w:val="ro-RO"/>
        </w:rPr>
        <w:t>“</w:t>
      </w:r>
      <w:r w:rsidRPr="00AE4177">
        <w:rPr>
          <w:rFonts w:ascii="Garamond" w:hAnsi="Garamond"/>
          <w:lang w:val="ro-RO"/>
        </w:rPr>
        <w:t>speaker</w:t>
      </w:r>
      <w:r w:rsidR="003636A5" w:rsidRPr="00AE4177">
        <w:rPr>
          <w:rFonts w:ascii="Garamond" w:hAnsi="Garamond"/>
          <w:lang w:val="ro-RO"/>
        </w:rPr>
        <w:t>”</w:t>
      </w:r>
      <w:r w:rsidRPr="00AE4177">
        <w:rPr>
          <w:rFonts w:ascii="Garamond" w:hAnsi="Garamond"/>
          <w:lang w:val="ro-RO"/>
        </w:rPr>
        <w:t xml:space="preserve"> and the </w:t>
      </w:r>
      <w:r w:rsidR="003636A5" w:rsidRPr="00AE4177">
        <w:rPr>
          <w:rFonts w:ascii="Garamond" w:hAnsi="Garamond"/>
          <w:lang w:val="ro-RO"/>
        </w:rPr>
        <w:t>“</w:t>
      </w:r>
      <w:r w:rsidRPr="00AE4177">
        <w:rPr>
          <w:rFonts w:ascii="Garamond" w:hAnsi="Garamond"/>
          <w:lang w:val="ro-RO"/>
        </w:rPr>
        <w:t>reader</w:t>
      </w:r>
      <w:r w:rsidR="003636A5" w:rsidRPr="00AE4177">
        <w:rPr>
          <w:rFonts w:ascii="Garamond" w:hAnsi="Garamond"/>
          <w:lang w:val="ro-RO"/>
        </w:rPr>
        <w:t>”</w:t>
      </w:r>
      <w:r w:rsidRPr="00AE4177">
        <w:rPr>
          <w:rFonts w:ascii="Garamond" w:hAnsi="Garamond"/>
          <w:lang w:val="ro-RO"/>
        </w:rPr>
        <w:t xml:space="preserve"> in the text are always </w:t>
      </w:r>
      <w:r w:rsidRPr="00AE4177">
        <w:rPr>
          <w:rFonts w:ascii="Garamond" w:hAnsi="Garamond"/>
          <w:b/>
          <w:bCs/>
          <w:lang w:val="ro-RO"/>
        </w:rPr>
        <w:t>fictionalized categories</w:t>
      </w:r>
      <w:r w:rsidRPr="00AE4177">
        <w:rPr>
          <w:rFonts w:ascii="Garamond" w:hAnsi="Garamond"/>
          <w:lang w:val="ro-RO"/>
        </w:rPr>
        <w:t>; in other words, we should not mistake the speaking “I” in a text for the real author. The speaker in the text is a “</w:t>
      </w:r>
      <w:r w:rsidRPr="00AE4177">
        <w:rPr>
          <w:rFonts w:ascii="Garamond" w:hAnsi="Garamond"/>
          <w:b/>
          <w:bCs/>
          <w:lang w:val="ro-RO"/>
        </w:rPr>
        <w:t>persona</w:t>
      </w:r>
      <w:r w:rsidRPr="00AE4177">
        <w:rPr>
          <w:rFonts w:ascii="Garamond" w:hAnsi="Garamond"/>
          <w:lang w:val="ro-RO"/>
        </w:rPr>
        <w:t xml:space="preserve">”, a fictional construct (in ancient Greek theatre, the </w:t>
      </w:r>
      <w:r w:rsidRPr="00AE4177">
        <w:rPr>
          <w:rFonts w:ascii="Garamond" w:hAnsi="Garamond"/>
          <w:i/>
          <w:iCs/>
          <w:lang w:val="ro-RO"/>
        </w:rPr>
        <w:t>persona</w:t>
      </w:r>
      <w:r w:rsidRPr="00AE4177">
        <w:rPr>
          <w:rFonts w:ascii="Garamond" w:hAnsi="Garamond"/>
          <w:lang w:val="ro-RO"/>
        </w:rPr>
        <w:t xml:space="preserve"> was the mask that actors were wearing on stage). In the same way, the reader that is represented in the text is a fictional projection, </w:t>
      </w:r>
      <w:r w:rsidR="00AE4177">
        <w:rPr>
          <w:rFonts w:ascii="Garamond" w:hAnsi="Garamond"/>
          <w:lang w:val="ro-RO"/>
        </w:rPr>
        <w:t xml:space="preserve">a narrative device, </w:t>
      </w:r>
      <w:r w:rsidRPr="00AE4177">
        <w:rPr>
          <w:rFonts w:ascii="Garamond" w:hAnsi="Garamond"/>
          <w:lang w:val="ro-RO"/>
        </w:rPr>
        <w:t>constructed with the purpose of obtaining a certain effect.</w:t>
      </w:r>
    </w:p>
    <w:p w14:paraId="750AAB0B" w14:textId="3550BEDE" w:rsidR="005A5ED4" w:rsidRPr="00AE4177" w:rsidRDefault="005A5ED4" w:rsidP="001A4819">
      <w:pPr>
        <w:autoSpaceDE w:val="0"/>
        <w:autoSpaceDN w:val="0"/>
        <w:adjustRightInd w:val="0"/>
        <w:spacing w:after="0"/>
        <w:jc w:val="both"/>
        <w:rPr>
          <w:rFonts w:ascii="Garamond" w:hAnsi="Garamond"/>
          <w:lang w:val="ro-RO"/>
        </w:rPr>
      </w:pPr>
    </w:p>
    <w:p w14:paraId="6A6F7148" w14:textId="4392AEAF" w:rsidR="00294062" w:rsidRPr="00AE4177" w:rsidRDefault="005A5ED4" w:rsidP="001A4819">
      <w:pPr>
        <w:autoSpaceDE w:val="0"/>
        <w:autoSpaceDN w:val="0"/>
        <w:adjustRightInd w:val="0"/>
        <w:spacing w:after="0"/>
        <w:jc w:val="both"/>
        <w:rPr>
          <w:rFonts w:ascii="Garamond" w:hAnsi="Garamond"/>
          <w:lang w:val="ro-RO"/>
        </w:rPr>
      </w:pPr>
      <w:r w:rsidRPr="00AE4177">
        <w:rPr>
          <w:rFonts w:ascii="Garamond" w:hAnsi="Garamond"/>
          <w:lang w:val="ro-RO"/>
        </w:rPr>
        <w:t xml:space="preserve">This is all about how the author </w:t>
      </w:r>
      <w:r w:rsidR="00294062" w:rsidRPr="00AE4177">
        <w:rPr>
          <w:rFonts w:ascii="Garamond" w:hAnsi="Garamond"/>
          <w:lang w:val="ro-RO"/>
        </w:rPr>
        <w:t xml:space="preserve">conveys his message to the real reader and about the </w:t>
      </w:r>
      <w:r w:rsidR="00AE4177">
        <w:rPr>
          <w:rFonts w:ascii="Garamond" w:hAnsi="Garamond"/>
          <w:lang w:val="ro-RO"/>
        </w:rPr>
        <w:t>set</w:t>
      </w:r>
      <w:r w:rsidR="00294062" w:rsidRPr="00AE4177">
        <w:rPr>
          <w:rFonts w:ascii="Garamond" w:hAnsi="Garamond"/>
          <w:lang w:val="ro-RO"/>
        </w:rPr>
        <w:t xml:space="preserve"> of values of the fictional world, which the author wishes to impose on the reader</w:t>
      </w:r>
      <w:r w:rsidR="003636A5" w:rsidRPr="00AE4177">
        <w:rPr>
          <w:rFonts w:ascii="Garamond" w:hAnsi="Garamond"/>
          <w:lang w:val="ro-RO"/>
        </w:rPr>
        <w:t>, or which he wishes the reader to judge and perhaps oppose (as in the case of irony or parody)</w:t>
      </w:r>
      <w:r w:rsidR="00294062" w:rsidRPr="00AE4177">
        <w:rPr>
          <w:rFonts w:ascii="Garamond" w:hAnsi="Garamond"/>
          <w:lang w:val="ro-RO"/>
        </w:rPr>
        <w:t xml:space="preserve">. In works of fiction, this  depends on the </w:t>
      </w:r>
      <w:r w:rsidR="00294062" w:rsidRPr="00AE4177">
        <w:rPr>
          <w:rFonts w:ascii="Garamond" w:hAnsi="Garamond"/>
          <w:b/>
          <w:bCs/>
          <w:lang w:val="ro-RO"/>
        </w:rPr>
        <w:t>narative strategies</w:t>
      </w:r>
      <w:r w:rsidR="00294062" w:rsidRPr="00AE4177">
        <w:rPr>
          <w:rFonts w:ascii="Garamond" w:hAnsi="Garamond"/>
          <w:lang w:val="ro-RO"/>
        </w:rPr>
        <w:t xml:space="preserve"> that the author uses, the way in which the story is conveyed to us</w:t>
      </w:r>
      <w:r w:rsidR="003636A5" w:rsidRPr="00AE4177">
        <w:rPr>
          <w:rFonts w:ascii="Garamond" w:hAnsi="Garamond"/>
          <w:lang w:val="ro-RO"/>
        </w:rPr>
        <w:t>. We have a full understaning of a story if we become aware of such things as</w:t>
      </w:r>
      <w:r w:rsidR="00084E2C" w:rsidRPr="00AE4177">
        <w:rPr>
          <w:rFonts w:ascii="Garamond" w:hAnsi="Garamond"/>
          <w:lang w:val="ro-RO"/>
        </w:rPr>
        <w:t xml:space="preserve"> the kind of narrator that is used to tell the story, the narrator’s knowledge</w:t>
      </w:r>
      <w:r w:rsidR="00AE5AA3" w:rsidRPr="00AE4177">
        <w:rPr>
          <w:rFonts w:ascii="Garamond" w:hAnsi="Garamond"/>
          <w:lang w:val="ro-RO"/>
        </w:rPr>
        <w:t xml:space="preserve"> </w:t>
      </w:r>
      <w:r w:rsidR="00084E2C" w:rsidRPr="00AE4177">
        <w:rPr>
          <w:rFonts w:ascii="Garamond" w:hAnsi="Garamond"/>
          <w:lang w:val="ro-RO"/>
        </w:rPr>
        <w:t>and reliability, the narrator’s position and distance with respect to the events he narrates, t</w:t>
      </w:r>
      <w:r w:rsidR="00400DFF" w:rsidRPr="00AE4177">
        <w:rPr>
          <w:rFonts w:ascii="Garamond" w:hAnsi="Garamond"/>
          <w:lang w:val="ro-RO"/>
        </w:rPr>
        <w:t xml:space="preserve">he distance </w:t>
      </w:r>
      <w:r w:rsidR="00AE4177">
        <w:rPr>
          <w:rFonts w:ascii="Garamond" w:hAnsi="Garamond"/>
          <w:lang w:val="ro-RO"/>
        </w:rPr>
        <w:t xml:space="preserve">at which </w:t>
      </w:r>
      <w:r w:rsidR="00400DFF" w:rsidRPr="00AE4177">
        <w:rPr>
          <w:rFonts w:ascii="Garamond" w:hAnsi="Garamond"/>
          <w:lang w:val="ro-RO"/>
        </w:rPr>
        <w:t>we</w:t>
      </w:r>
      <w:r w:rsidR="00084E2C" w:rsidRPr="00AE4177">
        <w:rPr>
          <w:rFonts w:ascii="Garamond" w:hAnsi="Garamond"/>
          <w:lang w:val="ro-RO"/>
        </w:rPr>
        <w:t>, the readers,</w:t>
      </w:r>
      <w:r w:rsidR="00400DFF" w:rsidRPr="00AE4177">
        <w:rPr>
          <w:rFonts w:ascii="Garamond" w:hAnsi="Garamond"/>
          <w:lang w:val="ro-RO"/>
        </w:rPr>
        <w:t xml:space="preserve"> are placed from the events, the trust we develop in the narrator, our willingness to</w:t>
      </w:r>
      <w:r w:rsidR="00084E2C" w:rsidRPr="00AE4177">
        <w:rPr>
          <w:rFonts w:ascii="Garamond" w:hAnsi="Garamond"/>
          <w:lang w:val="ro-RO"/>
        </w:rPr>
        <w:t xml:space="preserve"> </w:t>
      </w:r>
      <w:r w:rsidR="00400DFF" w:rsidRPr="00AE4177">
        <w:rPr>
          <w:rFonts w:ascii="Garamond" w:hAnsi="Garamond"/>
          <w:lang w:val="ro-RO"/>
        </w:rPr>
        <w:t>identify with the text’s implied/fictionalized reader</w:t>
      </w:r>
      <w:r w:rsidR="003636A5" w:rsidRPr="00AE4177">
        <w:rPr>
          <w:rFonts w:ascii="Garamond" w:hAnsi="Garamond"/>
          <w:lang w:val="ro-RO"/>
        </w:rPr>
        <w:t>, etc.</w:t>
      </w:r>
    </w:p>
    <w:p w14:paraId="21F272BC" w14:textId="77777777" w:rsidR="00294062" w:rsidRPr="00AE4177" w:rsidRDefault="00294062" w:rsidP="001A4819">
      <w:pPr>
        <w:autoSpaceDE w:val="0"/>
        <w:autoSpaceDN w:val="0"/>
        <w:adjustRightInd w:val="0"/>
        <w:spacing w:after="0"/>
        <w:jc w:val="both"/>
        <w:rPr>
          <w:rFonts w:ascii="Garamond" w:hAnsi="Garamond"/>
          <w:lang w:val="ro-RO"/>
        </w:rPr>
      </w:pPr>
    </w:p>
    <w:p w14:paraId="75B7223D" w14:textId="34277B8D" w:rsidR="005A5ED4" w:rsidRPr="00AE4177" w:rsidRDefault="00294062" w:rsidP="001A4819">
      <w:pPr>
        <w:autoSpaceDE w:val="0"/>
        <w:autoSpaceDN w:val="0"/>
        <w:adjustRightInd w:val="0"/>
        <w:spacing w:after="0"/>
        <w:jc w:val="both"/>
        <w:rPr>
          <w:rFonts w:ascii="Garamond" w:hAnsi="Garamond"/>
          <w:lang w:val="ro-RO"/>
        </w:rPr>
      </w:pPr>
      <w:r w:rsidRPr="00AE4177">
        <w:rPr>
          <w:rFonts w:ascii="Garamond" w:hAnsi="Garamond"/>
          <w:lang w:val="ro-RO"/>
        </w:rPr>
        <w:t xml:space="preserve">The study of </w:t>
      </w:r>
      <w:r w:rsidR="00084E2C" w:rsidRPr="00AE4177">
        <w:rPr>
          <w:rFonts w:ascii="Garamond" w:hAnsi="Garamond"/>
          <w:lang w:val="ro-RO"/>
        </w:rPr>
        <w:t xml:space="preserve">all </w:t>
      </w:r>
      <w:r w:rsidRPr="00AE4177">
        <w:rPr>
          <w:rFonts w:ascii="Garamond" w:hAnsi="Garamond"/>
          <w:lang w:val="ro-RO"/>
        </w:rPr>
        <w:t xml:space="preserve">these literary catgories </w:t>
      </w:r>
      <w:r w:rsidR="00AE5AA3" w:rsidRPr="00AE4177">
        <w:rPr>
          <w:rFonts w:ascii="Garamond" w:hAnsi="Garamond"/>
          <w:lang w:val="ro-RO"/>
        </w:rPr>
        <w:t xml:space="preserve">is the object of NARRATOLOGY and </w:t>
      </w:r>
      <w:r w:rsidR="008C6987" w:rsidRPr="00AE4177">
        <w:rPr>
          <w:rFonts w:ascii="Garamond" w:hAnsi="Garamond"/>
          <w:lang w:val="ro-RO"/>
        </w:rPr>
        <w:t xml:space="preserve">of </w:t>
      </w:r>
      <w:r w:rsidR="00AE5AA3" w:rsidRPr="00AE4177">
        <w:rPr>
          <w:rFonts w:ascii="Garamond" w:hAnsi="Garamond"/>
          <w:lang w:val="ro-RO"/>
        </w:rPr>
        <w:t xml:space="preserve">the RHETORIC OF FICTION. We shall examine a series of texts in order to identify </w:t>
      </w:r>
      <w:r w:rsidR="008C6987" w:rsidRPr="00AE4177">
        <w:rPr>
          <w:rFonts w:ascii="Garamond" w:hAnsi="Garamond"/>
          <w:lang w:val="ro-RO"/>
        </w:rPr>
        <w:t xml:space="preserve">and analyze </w:t>
      </w:r>
      <w:r w:rsidR="00AE5AA3" w:rsidRPr="00AE4177">
        <w:rPr>
          <w:rFonts w:ascii="Garamond" w:hAnsi="Garamond"/>
          <w:lang w:val="ro-RO"/>
        </w:rPr>
        <w:t xml:space="preserve">some of these categories and see how they contribute to the message and the aesthetic effect of the text. </w:t>
      </w:r>
    </w:p>
    <w:p w14:paraId="685FF7BB" w14:textId="4F1CF82A" w:rsidR="005A5ED4" w:rsidRPr="00AE4177" w:rsidRDefault="005A5ED4" w:rsidP="001A4819">
      <w:pPr>
        <w:autoSpaceDE w:val="0"/>
        <w:autoSpaceDN w:val="0"/>
        <w:adjustRightInd w:val="0"/>
        <w:spacing w:after="0"/>
        <w:jc w:val="both"/>
        <w:rPr>
          <w:rFonts w:ascii="Garamond" w:hAnsi="Garamond"/>
          <w:lang w:val="ro-RO"/>
        </w:rPr>
      </w:pPr>
    </w:p>
    <w:p w14:paraId="25693622" w14:textId="7A90FD03" w:rsidR="00AE5AA3" w:rsidRPr="00AE4177" w:rsidRDefault="00AE5AA3" w:rsidP="001A4819">
      <w:pPr>
        <w:autoSpaceDE w:val="0"/>
        <w:autoSpaceDN w:val="0"/>
        <w:adjustRightInd w:val="0"/>
        <w:spacing w:after="0"/>
        <w:jc w:val="both"/>
        <w:rPr>
          <w:rFonts w:ascii="Garamond" w:hAnsi="Garamond"/>
          <w:lang w:val="ro-RO"/>
        </w:rPr>
      </w:pPr>
      <w:r w:rsidRPr="00AE4177">
        <w:rPr>
          <w:rFonts w:ascii="Garamond" w:hAnsi="Garamond"/>
          <w:lang w:val="ro-RO"/>
        </w:rPr>
        <w:t>Your task is to look up in the dictionaries of literary terms the categories/terms I am going to ennumerate below</w:t>
      </w:r>
      <w:r w:rsidR="003636A5" w:rsidRPr="00AE4177">
        <w:rPr>
          <w:rFonts w:ascii="Garamond" w:hAnsi="Garamond"/>
          <w:lang w:val="ro-RO"/>
        </w:rPr>
        <w:t>, make notes of those explanations,</w:t>
      </w:r>
      <w:r w:rsidRPr="00AE4177">
        <w:rPr>
          <w:rFonts w:ascii="Garamond" w:hAnsi="Garamond"/>
          <w:lang w:val="ro-RO"/>
        </w:rPr>
        <w:t xml:space="preserve"> and make sure you understand </w:t>
      </w:r>
      <w:r w:rsidR="003636A5" w:rsidRPr="00AE4177">
        <w:rPr>
          <w:rFonts w:ascii="Garamond" w:hAnsi="Garamond"/>
          <w:lang w:val="ro-RO"/>
        </w:rPr>
        <w:t>those terms</w:t>
      </w:r>
      <w:r w:rsidRPr="00AE4177">
        <w:rPr>
          <w:rFonts w:ascii="Garamond" w:hAnsi="Garamond"/>
          <w:lang w:val="ro-RO"/>
        </w:rPr>
        <w:t xml:space="preserve">. </w:t>
      </w:r>
      <w:r w:rsidR="008C6987" w:rsidRPr="00AE4177">
        <w:rPr>
          <w:rFonts w:ascii="Garamond" w:hAnsi="Garamond"/>
          <w:lang w:val="ro-RO"/>
        </w:rPr>
        <w:t>I recommend the dictionaries of literay terms by Chris Baldick and J.A Cuddon – they are posted on Classroom</w:t>
      </w:r>
      <w:r w:rsidR="003636A5" w:rsidRPr="00AE4177">
        <w:rPr>
          <w:rFonts w:ascii="Garamond" w:hAnsi="Garamond"/>
          <w:lang w:val="ro-RO"/>
        </w:rPr>
        <w:t xml:space="preserve">. </w:t>
      </w:r>
    </w:p>
    <w:p w14:paraId="3B0B8D8B" w14:textId="77777777" w:rsidR="00AE5AA3" w:rsidRPr="00AE4177" w:rsidRDefault="00AE5AA3" w:rsidP="001A4819">
      <w:pPr>
        <w:spacing w:after="0"/>
        <w:rPr>
          <w:rFonts w:ascii="Garamond" w:eastAsia="Times New Roman" w:hAnsi="Garamond" w:cs="Times New Roman"/>
          <w:color w:val="000000"/>
        </w:rPr>
      </w:pPr>
    </w:p>
    <w:p w14:paraId="1D0145CC" w14:textId="48F00563" w:rsidR="00AE5AA3" w:rsidRPr="00AE4177" w:rsidRDefault="00AE5AA3" w:rsidP="001A4819">
      <w:pPr>
        <w:spacing w:after="0"/>
        <w:rPr>
          <w:rFonts w:ascii="Garamond" w:eastAsia="Times New Roman" w:hAnsi="Garamond" w:cs="Times New Roman"/>
          <w:color w:val="000000"/>
        </w:rPr>
      </w:pPr>
      <w:r w:rsidRPr="00AE4177">
        <w:rPr>
          <w:rFonts w:ascii="Garamond" w:eastAsia="Times New Roman" w:hAnsi="Garamond" w:cs="Times New Roman"/>
          <w:color w:val="000000"/>
        </w:rPr>
        <w:t>NARRATOLOGY</w:t>
      </w:r>
    </w:p>
    <w:p w14:paraId="54DF747B" w14:textId="4541DA86" w:rsidR="00AE5AA3" w:rsidRPr="00AE4177" w:rsidRDefault="00AE5AA3" w:rsidP="001A4819">
      <w:pPr>
        <w:spacing w:after="0"/>
        <w:rPr>
          <w:rFonts w:ascii="Garamond" w:eastAsia="Times New Roman" w:hAnsi="Garamond" w:cs="Times New Roman"/>
          <w:color w:val="000000"/>
        </w:rPr>
      </w:pPr>
      <w:r w:rsidRPr="00AE4177">
        <w:rPr>
          <w:rFonts w:ascii="Garamond" w:eastAsia="Times New Roman" w:hAnsi="Garamond" w:cs="Times New Roman"/>
          <w:color w:val="000000"/>
        </w:rPr>
        <w:t>NARRATOR </w:t>
      </w:r>
    </w:p>
    <w:p w14:paraId="1B847691" w14:textId="176A767E" w:rsidR="00AE5AA3" w:rsidRPr="00AE4177" w:rsidRDefault="00AE5AA3" w:rsidP="001A4819">
      <w:pPr>
        <w:spacing w:after="0"/>
        <w:rPr>
          <w:rFonts w:ascii="Garamond" w:eastAsia="Times New Roman" w:hAnsi="Garamond" w:cs="Times New Roman"/>
          <w:color w:val="000000"/>
        </w:rPr>
      </w:pPr>
      <w:r w:rsidRPr="00AE4177">
        <w:rPr>
          <w:rFonts w:ascii="Garamond" w:eastAsia="Times New Roman" w:hAnsi="Garamond" w:cs="Times New Roman"/>
          <w:color w:val="000000"/>
        </w:rPr>
        <w:t>NARRATEE </w:t>
      </w:r>
    </w:p>
    <w:p w14:paraId="43C55106" w14:textId="21D867DF" w:rsidR="00AE5AA3" w:rsidRPr="00AE4177" w:rsidRDefault="00AE5AA3" w:rsidP="001A4819">
      <w:pPr>
        <w:spacing w:after="0"/>
        <w:rPr>
          <w:rFonts w:ascii="Garamond" w:eastAsia="Times New Roman" w:hAnsi="Garamond" w:cs="Times New Roman"/>
          <w:color w:val="000000"/>
        </w:rPr>
      </w:pPr>
      <w:r w:rsidRPr="00AE4177">
        <w:rPr>
          <w:rFonts w:ascii="Garamond" w:eastAsia="Times New Roman" w:hAnsi="Garamond" w:cs="Times New Roman"/>
          <w:color w:val="000000"/>
        </w:rPr>
        <w:t>IMPLIED READER </w:t>
      </w:r>
    </w:p>
    <w:p w14:paraId="0615AA03" w14:textId="0003C9FA" w:rsidR="008C6987" w:rsidRPr="00AE4177" w:rsidRDefault="008C6987" w:rsidP="001A4819">
      <w:pPr>
        <w:spacing w:after="0"/>
        <w:rPr>
          <w:rFonts w:ascii="Garamond" w:eastAsia="Times New Roman" w:hAnsi="Garamond" w:cs="Times New Roman"/>
          <w:color w:val="000000"/>
        </w:rPr>
      </w:pPr>
      <w:r w:rsidRPr="00AE4177">
        <w:rPr>
          <w:rFonts w:ascii="Garamond" w:eastAsia="Times New Roman" w:hAnsi="Garamond" w:cs="Times New Roman"/>
          <w:color w:val="000000"/>
        </w:rPr>
        <w:t>IMPLIED AUTHOR</w:t>
      </w:r>
    </w:p>
    <w:p w14:paraId="03C21D70" w14:textId="2C682149" w:rsidR="00AE5AA3" w:rsidRPr="00AE4177" w:rsidRDefault="00AE5AA3" w:rsidP="001A4819">
      <w:pPr>
        <w:spacing w:after="0"/>
        <w:rPr>
          <w:rFonts w:ascii="Garamond" w:eastAsia="Times New Roman" w:hAnsi="Garamond" w:cs="Times New Roman"/>
          <w:color w:val="000000"/>
        </w:rPr>
      </w:pPr>
      <w:r w:rsidRPr="00AE4177">
        <w:rPr>
          <w:rFonts w:ascii="Garamond" w:eastAsia="Times New Roman" w:hAnsi="Garamond" w:cs="Times New Roman"/>
          <w:color w:val="000000"/>
        </w:rPr>
        <w:t>POINT OF VIEW </w:t>
      </w:r>
    </w:p>
    <w:p w14:paraId="7775DD5F" w14:textId="1A9DF3B6" w:rsidR="003636A5" w:rsidRPr="00AE4177" w:rsidRDefault="003636A5" w:rsidP="001A4819">
      <w:pPr>
        <w:spacing w:after="0"/>
        <w:rPr>
          <w:rFonts w:ascii="Garamond" w:eastAsia="Times New Roman" w:hAnsi="Garamond" w:cs="Times New Roman"/>
          <w:color w:val="000000"/>
        </w:rPr>
      </w:pPr>
    </w:p>
    <w:p w14:paraId="389B5978" w14:textId="77777777" w:rsidR="00012290" w:rsidRPr="00AE4177" w:rsidRDefault="00012290" w:rsidP="001A4819">
      <w:pPr>
        <w:spacing w:after="0"/>
        <w:rPr>
          <w:rFonts w:ascii="Garamond" w:eastAsia="Times New Roman" w:hAnsi="Garamond" w:cs="Times New Roman"/>
          <w:color w:val="000000"/>
        </w:rPr>
      </w:pPr>
    </w:p>
    <w:p w14:paraId="7EC64722" w14:textId="031DC2E8" w:rsidR="008C6987" w:rsidRPr="00AE4177" w:rsidRDefault="008C6987" w:rsidP="001A4819">
      <w:pPr>
        <w:spacing w:after="0"/>
        <w:rPr>
          <w:rFonts w:ascii="Garamond" w:eastAsia="Times New Roman" w:hAnsi="Garamond" w:cs="Times New Roman"/>
          <w:b/>
          <w:bCs/>
          <w:color w:val="000000"/>
          <w:sz w:val="24"/>
          <w:szCs w:val="24"/>
        </w:rPr>
      </w:pPr>
      <w:r w:rsidRPr="00AE4177">
        <w:rPr>
          <w:rFonts w:ascii="Garamond" w:eastAsia="Times New Roman" w:hAnsi="Garamond" w:cs="Times New Roman"/>
          <w:b/>
          <w:bCs/>
          <w:color w:val="000000"/>
          <w:sz w:val="24"/>
          <w:szCs w:val="24"/>
        </w:rPr>
        <w:t xml:space="preserve">Texts </w:t>
      </w:r>
      <w:r w:rsidR="00145220" w:rsidRPr="00AE4177">
        <w:rPr>
          <w:rFonts w:ascii="Garamond" w:eastAsia="Times New Roman" w:hAnsi="Garamond" w:cs="Times New Roman"/>
          <w:b/>
          <w:bCs/>
          <w:color w:val="000000"/>
          <w:sz w:val="24"/>
          <w:szCs w:val="24"/>
        </w:rPr>
        <w:t xml:space="preserve">and topics </w:t>
      </w:r>
      <w:r w:rsidRPr="00AE4177">
        <w:rPr>
          <w:rFonts w:ascii="Garamond" w:eastAsia="Times New Roman" w:hAnsi="Garamond" w:cs="Times New Roman"/>
          <w:b/>
          <w:bCs/>
          <w:color w:val="000000"/>
          <w:sz w:val="24"/>
          <w:szCs w:val="24"/>
        </w:rPr>
        <w:t>for study</w:t>
      </w:r>
      <w:r w:rsidR="00D9011A" w:rsidRPr="00AE4177">
        <w:rPr>
          <w:rFonts w:ascii="Garamond" w:eastAsia="Times New Roman" w:hAnsi="Garamond" w:cs="Times New Roman"/>
          <w:color w:val="000000"/>
          <w:sz w:val="24"/>
          <w:szCs w:val="24"/>
        </w:rPr>
        <w:t xml:space="preserve"> </w:t>
      </w:r>
      <w:r w:rsidR="00145220" w:rsidRPr="00AE4177">
        <w:rPr>
          <w:rFonts w:ascii="Garamond" w:eastAsia="Times New Roman" w:hAnsi="Garamond" w:cs="Times New Roman"/>
          <w:b/>
          <w:bCs/>
          <w:color w:val="000000"/>
          <w:sz w:val="24"/>
          <w:szCs w:val="24"/>
        </w:rPr>
        <w:t>(see attached documents):</w:t>
      </w:r>
    </w:p>
    <w:p w14:paraId="4E8E5D7A" w14:textId="77777777" w:rsidR="001A4819" w:rsidRPr="00AE4177" w:rsidRDefault="001A4819" w:rsidP="001A4819">
      <w:pPr>
        <w:spacing w:after="0"/>
        <w:rPr>
          <w:rFonts w:ascii="Garamond" w:eastAsia="Times New Roman" w:hAnsi="Garamond" w:cs="Times New Roman"/>
          <w:color w:val="000000"/>
        </w:rPr>
      </w:pPr>
    </w:p>
    <w:p w14:paraId="20AE98BC" w14:textId="2CC01D9B" w:rsidR="003636A5" w:rsidRPr="00AE4177" w:rsidRDefault="003636A5" w:rsidP="001A4819">
      <w:pPr>
        <w:pStyle w:val="ListParagraph"/>
        <w:numPr>
          <w:ilvl w:val="0"/>
          <w:numId w:val="2"/>
        </w:numPr>
        <w:spacing w:after="0"/>
        <w:ind w:left="284" w:hanging="284"/>
        <w:rPr>
          <w:rFonts w:ascii="Garamond" w:eastAsia="Times New Roman" w:hAnsi="Garamond" w:cs="Times New Roman"/>
          <w:b/>
          <w:bCs/>
          <w:color w:val="000000"/>
        </w:rPr>
      </w:pPr>
      <w:r w:rsidRPr="00AE4177">
        <w:rPr>
          <w:rFonts w:ascii="Garamond" w:eastAsia="Times New Roman" w:hAnsi="Garamond" w:cs="Times New Roman"/>
          <w:b/>
          <w:bCs/>
          <w:color w:val="000000"/>
        </w:rPr>
        <w:t xml:space="preserve">Jonathan Swift, </w:t>
      </w:r>
      <w:r w:rsidRPr="00AE4177">
        <w:rPr>
          <w:rFonts w:ascii="Garamond" w:eastAsia="Times New Roman" w:hAnsi="Garamond" w:cs="Times New Roman"/>
          <w:b/>
          <w:bCs/>
          <w:i/>
          <w:iCs/>
          <w:color w:val="000000"/>
        </w:rPr>
        <w:t>Gulliver’s Travels</w:t>
      </w:r>
    </w:p>
    <w:p w14:paraId="5283361E" w14:textId="79BA0DAF" w:rsidR="003636A5" w:rsidRPr="00AE4177" w:rsidRDefault="00D9011A" w:rsidP="001A4819">
      <w:pPr>
        <w:spacing w:after="0"/>
        <w:rPr>
          <w:rFonts w:ascii="Garamond" w:eastAsia="Times New Roman" w:hAnsi="Garamond" w:cs="Times New Roman"/>
          <w:color w:val="000000"/>
        </w:rPr>
      </w:pPr>
      <w:r w:rsidRPr="00AE4177">
        <w:rPr>
          <w:rFonts w:ascii="Garamond" w:eastAsia="Times New Roman" w:hAnsi="Garamond" w:cs="Times New Roman"/>
          <w:color w:val="000000"/>
        </w:rPr>
        <w:t>In order to u</w:t>
      </w:r>
      <w:r w:rsidR="003636A5" w:rsidRPr="00AE4177">
        <w:rPr>
          <w:rFonts w:ascii="Garamond" w:eastAsia="Times New Roman" w:hAnsi="Garamond" w:cs="Times New Roman"/>
          <w:color w:val="000000"/>
        </w:rPr>
        <w:t xml:space="preserve">nderstand the meaning of Swift’s work, we must understand first what kind of narrator Gulliver is. </w:t>
      </w:r>
      <w:r w:rsidRPr="00AE4177">
        <w:rPr>
          <w:rFonts w:ascii="Garamond" w:eastAsia="Times New Roman" w:hAnsi="Garamond" w:cs="Times New Roman"/>
          <w:color w:val="000000"/>
        </w:rPr>
        <w:t xml:space="preserve">It is important that we form </w:t>
      </w:r>
      <w:r w:rsidR="003636A5" w:rsidRPr="00AE4177">
        <w:rPr>
          <w:rFonts w:ascii="Garamond" w:eastAsia="Times New Roman" w:hAnsi="Garamond" w:cs="Times New Roman"/>
          <w:color w:val="000000"/>
        </w:rPr>
        <w:t xml:space="preserve">an image about how truthful and consistent Gulliver is, </w:t>
      </w:r>
      <w:r w:rsidRPr="00AE4177">
        <w:rPr>
          <w:rFonts w:ascii="Garamond" w:eastAsia="Times New Roman" w:hAnsi="Garamond" w:cs="Times New Roman"/>
          <w:color w:val="000000"/>
        </w:rPr>
        <w:t xml:space="preserve">that we determine </w:t>
      </w:r>
      <w:r w:rsidR="003636A5" w:rsidRPr="00AE4177">
        <w:rPr>
          <w:rFonts w:ascii="Garamond" w:eastAsia="Times New Roman" w:hAnsi="Garamond" w:cs="Times New Roman"/>
          <w:color w:val="000000"/>
        </w:rPr>
        <w:t>how much we should take for granted from what he tells</w:t>
      </w:r>
      <w:r w:rsidR="00145220" w:rsidRPr="00AE4177">
        <w:rPr>
          <w:rFonts w:ascii="Garamond" w:eastAsia="Times New Roman" w:hAnsi="Garamond" w:cs="Times New Roman"/>
          <w:color w:val="000000"/>
        </w:rPr>
        <w:t xml:space="preserve"> us</w:t>
      </w:r>
      <w:r w:rsidR="003636A5" w:rsidRPr="00AE4177">
        <w:rPr>
          <w:rFonts w:ascii="Garamond" w:eastAsia="Times New Roman" w:hAnsi="Garamond" w:cs="Times New Roman"/>
          <w:color w:val="000000"/>
        </w:rPr>
        <w:t xml:space="preserve"> and see if he understand</w:t>
      </w:r>
      <w:r w:rsidR="00145220" w:rsidRPr="00AE4177">
        <w:rPr>
          <w:rFonts w:ascii="Garamond" w:eastAsia="Times New Roman" w:hAnsi="Garamond" w:cs="Times New Roman"/>
          <w:color w:val="000000"/>
        </w:rPr>
        <w:t>s</w:t>
      </w:r>
      <w:r w:rsidR="003636A5" w:rsidRPr="00AE4177">
        <w:rPr>
          <w:rFonts w:ascii="Garamond" w:eastAsia="Times New Roman" w:hAnsi="Garamond" w:cs="Times New Roman"/>
          <w:color w:val="000000"/>
        </w:rPr>
        <w:t xml:space="preserve"> correctly what happen</w:t>
      </w:r>
      <w:r w:rsidRPr="00AE4177">
        <w:rPr>
          <w:rFonts w:ascii="Garamond" w:eastAsia="Times New Roman" w:hAnsi="Garamond" w:cs="Times New Roman"/>
          <w:color w:val="000000"/>
        </w:rPr>
        <w:t>s</w:t>
      </w:r>
      <w:r w:rsidR="003636A5" w:rsidRPr="00AE4177">
        <w:rPr>
          <w:rFonts w:ascii="Garamond" w:eastAsia="Times New Roman" w:hAnsi="Garamond" w:cs="Times New Roman"/>
          <w:color w:val="000000"/>
        </w:rPr>
        <w:t xml:space="preserve"> to him. </w:t>
      </w:r>
    </w:p>
    <w:p w14:paraId="0F68FB97" w14:textId="47C94E9F" w:rsidR="00012290" w:rsidRPr="00AE4177" w:rsidRDefault="00D9011A" w:rsidP="001A4819">
      <w:pPr>
        <w:spacing w:after="0"/>
        <w:rPr>
          <w:rFonts w:ascii="Garamond" w:eastAsia="Times New Roman" w:hAnsi="Garamond" w:cs="Times New Roman"/>
          <w:color w:val="000000"/>
          <w:lang w:val="en-US"/>
        </w:rPr>
      </w:pPr>
      <w:r w:rsidRPr="00D9011A">
        <w:rPr>
          <w:rFonts w:ascii="Garamond" w:eastAsia="Times New Roman" w:hAnsi="Garamond" w:cs="Times New Roman"/>
          <w:color w:val="000000"/>
          <w:lang w:val="en-US"/>
        </w:rPr>
        <w:lastRenderedPageBreak/>
        <w:t>Please read the two texts which introduce the story proper – an exchange of letters between the publisher, “Richard Sympson” (who also appears to be Gulliver’s relative) and Gulliver himself, as “author” of the tale</w:t>
      </w:r>
      <w:r w:rsidR="00145220" w:rsidRPr="00AE4177">
        <w:rPr>
          <w:rFonts w:ascii="Garamond" w:eastAsia="Times New Roman" w:hAnsi="Garamond" w:cs="Times New Roman"/>
          <w:color w:val="000000"/>
          <w:lang w:val="en-US"/>
        </w:rPr>
        <w:t>s that follow</w:t>
      </w:r>
      <w:r w:rsidRPr="00D9011A">
        <w:rPr>
          <w:rFonts w:ascii="Garamond" w:eastAsia="Times New Roman" w:hAnsi="Garamond" w:cs="Times New Roman"/>
          <w:color w:val="000000"/>
          <w:lang w:val="en-US"/>
        </w:rPr>
        <w:t xml:space="preserve">. </w:t>
      </w:r>
    </w:p>
    <w:p w14:paraId="2E1BB540" w14:textId="27945F27" w:rsidR="00D9011A" w:rsidRPr="00AE4177" w:rsidRDefault="00D9011A" w:rsidP="00012290">
      <w:pPr>
        <w:pStyle w:val="ListParagraph"/>
        <w:numPr>
          <w:ilvl w:val="0"/>
          <w:numId w:val="5"/>
        </w:numPr>
        <w:spacing w:after="0"/>
        <w:rPr>
          <w:rFonts w:ascii="Garamond" w:eastAsia="Times New Roman" w:hAnsi="Garamond" w:cs="Times New Roman"/>
          <w:color w:val="000000"/>
          <w:lang w:val="en-US"/>
        </w:rPr>
      </w:pPr>
      <w:r w:rsidRPr="00AE4177">
        <w:rPr>
          <w:rFonts w:ascii="Garamond" w:eastAsia="Times New Roman" w:hAnsi="Garamond" w:cs="Times New Roman"/>
          <w:color w:val="000000"/>
          <w:lang w:val="en-US"/>
        </w:rPr>
        <w:t xml:space="preserve">What </w:t>
      </w:r>
      <w:r w:rsidR="00145220" w:rsidRPr="00AE4177">
        <w:rPr>
          <w:rFonts w:ascii="Garamond" w:eastAsia="Times New Roman" w:hAnsi="Garamond" w:cs="Times New Roman"/>
          <w:color w:val="000000"/>
          <w:lang w:val="en-US"/>
        </w:rPr>
        <w:t xml:space="preserve">do you think </w:t>
      </w:r>
      <w:r w:rsidRPr="00AE4177">
        <w:rPr>
          <w:rFonts w:ascii="Garamond" w:eastAsia="Times New Roman" w:hAnsi="Garamond" w:cs="Times New Roman"/>
          <w:color w:val="000000"/>
          <w:lang w:val="en-US"/>
        </w:rPr>
        <w:t>is the function of these introductory texts with respect to the main story? Why does Swift need them as an introduction? How do they affect our understanding of the story?</w:t>
      </w:r>
    </w:p>
    <w:p w14:paraId="098E6877" w14:textId="17A5EAE5" w:rsidR="00012290" w:rsidRPr="00AE4177" w:rsidRDefault="00012290" w:rsidP="00012290">
      <w:pPr>
        <w:pStyle w:val="ListParagraph"/>
        <w:numPr>
          <w:ilvl w:val="0"/>
          <w:numId w:val="5"/>
        </w:numPr>
        <w:spacing w:after="0"/>
        <w:rPr>
          <w:rFonts w:ascii="Garamond" w:eastAsia="Times New Roman" w:hAnsi="Garamond" w:cs="Times New Roman"/>
          <w:color w:val="000000"/>
          <w:lang w:val="en-US"/>
        </w:rPr>
      </w:pPr>
      <w:r w:rsidRPr="00AE4177">
        <w:rPr>
          <w:rFonts w:ascii="Garamond" w:eastAsia="Times New Roman" w:hAnsi="Garamond" w:cs="Times New Roman"/>
          <w:color w:val="000000"/>
          <w:lang w:val="en-US"/>
        </w:rPr>
        <w:t>What are</w:t>
      </w:r>
      <w:r w:rsidR="00145220" w:rsidRPr="00AE4177">
        <w:rPr>
          <w:rFonts w:ascii="Garamond" w:eastAsia="Times New Roman" w:hAnsi="Garamond" w:cs="Times New Roman"/>
          <w:color w:val="000000"/>
          <w:lang w:val="en-US"/>
        </w:rPr>
        <w:t>, in this introductory part,</w:t>
      </w:r>
      <w:r w:rsidRPr="00AE4177">
        <w:rPr>
          <w:rFonts w:ascii="Garamond" w:eastAsia="Times New Roman" w:hAnsi="Garamond" w:cs="Times New Roman"/>
          <w:color w:val="000000"/>
          <w:lang w:val="en-US"/>
        </w:rPr>
        <w:t xml:space="preserve"> the signs that Gulliver is an unreliable narrator?</w:t>
      </w:r>
    </w:p>
    <w:p w14:paraId="668A63E6" w14:textId="0B9F36CC" w:rsidR="00012290" w:rsidRPr="00AE4177" w:rsidRDefault="00012290" w:rsidP="00012290">
      <w:pPr>
        <w:pStyle w:val="ListParagraph"/>
        <w:numPr>
          <w:ilvl w:val="0"/>
          <w:numId w:val="5"/>
        </w:numPr>
        <w:spacing w:after="0"/>
        <w:rPr>
          <w:rFonts w:ascii="Garamond" w:eastAsia="Times New Roman" w:hAnsi="Garamond" w:cs="Times New Roman"/>
          <w:color w:val="000000"/>
          <w:lang w:val="en-US"/>
        </w:rPr>
      </w:pPr>
      <w:r w:rsidRPr="00AE4177">
        <w:rPr>
          <w:rFonts w:ascii="Garamond" w:eastAsia="Times New Roman" w:hAnsi="Garamond" w:cs="Times New Roman"/>
          <w:color w:val="000000"/>
          <w:lang w:val="en-US"/>
        </w:rPr>
        <w:t>Is Gulliver an unreliable narrator throughout the book?</w:t>
      </w:r>
    </w:p>
    <w:p w14:paraId="65862121" w14:textId="6955799D" w:rsidR="00D9011A" w:rsidRDefault="00D9011A" w:rsidP="001A4819">
      <w:pPr>
        <w:spacing w:after="0"/>
        <w:rPr>
          <w:rFonts w:ascii="Garamond" w:eastAsia="Times New Roman" w:hAnsi="Garamond" w:cs="Times New Roman"/>
          <w:color w:val="000000"/>
          <w:lang w:val="en-US"/>
        </w:rPr>
      </w:pPr>
    </w:p>
    <w:p w14:paraId="0F275880" w14:textId="77777777" w:rsidR="0018040C" w:rsidRPr="00AE4177" w:rsidRDefault="0018040C" w:rsidP="001A4819">
      <w:pPr>
        <w:spacing w:after="0"/>
        <w:rPr>
          <w:rFonts w:ascii="Garamond" w:eastAsia="Times New Roman" w:hAnsi="Garamond" w:cs="Times New Roman"/>
          <w:color w:val="000000"/>
          <w:lang w:val="en-US"/>
        </w:rPr>
      </w:pPr>
    </w:p>
    <w:p w14:paraId="741594C8" w14:textId="7463DEBC" w:rsidR="00D9011A" w:rsidRPr="00AE4177" w:rsidRDefault="00D9011A" w:rsidP="001A4819">
      <w:pPr>
        <w:pStyle w:val="ListParagraph"/>
        <w:numPr>
          <w:ilvl w:val="0"/>
          <w:numId w:val="2"/>
        </w:numPr>
        <w:spacing w:after="0"/>
        <w:ind w:left="284" w:hanging="284"/>
        <w:rPr>
          <w:rFonts w:ascii="Garamond" w:eastAsia="Times New Roman" w:hAnsi="Garamond" w:cs="Times New Roman"/>
          <w:b/>
          <w:bCs/>
          <w:i/>
          <w:iCs/>
          <w:color w:val="000000"/>
          <w:lang w:val="en-US"/>
        </w:rPr>
      </w:pPr>
      <w:r w:rsidRPr="00AE4177">
        <w:rPr>
          <w:rFonts w:ascii="Garamond" w:eastAsia="Times New Roman" w:hAnsi="Garamond" w:cs="Times New Roman"/>
          <w:b/>
          <w:bCs/>
          <w:color w:val="000000"/>
          <w:lang w:val="en-US"/>
        </w:rPr>
        <w:t xml:space="preserve">Laurence Sterne, </w:t>
      </w:r>
      <w:r w:rsidRPr="00AE4177">
        <w:rPr>
          <w:rFonts w:ascii="Garamond" w:eastAsia="Times New Roman" w:hAnsi="Garamond" w:cs="Times New Roman"/>
          <w:b/>
          <w:bCs/>
          <w:i/>
          <w:iCs/>
          <w:color w:val="000000"/>
          <w:lang w:val="en-US"/>
        </w:rPr>
        <w:t>Tristram Shandy</w:t>
      </w:r>
    </w:p>
    <w:p w14:paraId="768E05D6" w14:textId="39F9B236" w:rsidR="00700A68" w:rsidRPr="00AE4177" w:rsidRDefault="00CD1267" w:rsidP="001A4819">
      <w:pPr>
        <w:spacing w:after="0"/>
        <w:rPr>
          <w:rFonts w:ascii="Garamond" w:eastAsia="Times New Roman" w:hAnsi="Garamond" w:cs="Times New Roman"/>
          <w:color w:val="000000"/>
          <w:lang w:val="en-US"/>
        </w:rPr>
      </w:pPr>
      <w:r w:rsidRPr="00AE4177">
        <w:rPr>
          <w:rFonts w:ascii="Garamond" w:eastAsia="Times New Roman" w:hAnsi="Garamond" w:cs="Times New Roman"/>
          <w:color w:val="000000"/>
          <w:lang w:val="en-US"/>
        </w:rPr>
        <w:t xml:space="preserve">Sterne’s novel still seems odd, although the strategies that he used in his work are now central in postmodern </w:t>
      </w:r>
      <w:r w:rsidR="00145220" w:rsidRPr="00AE4177">
        <w:rPr>
          <w:rFonts w:ascii="Garamond" w:eastAsia="Times New Roman" w:hAnsi="Garamond" w:cs="Times New Roman"/>
          <w:color w:val="000000"/>
          <w:lang w:val="en-US"/>
        </w:rPr>
        <w:t>narrative</w:t>
      </w:r>
      <w:r w:rsidRPr="00AE4177">
        <w:rPr>
          <w:rFonts w:ascii="Garamond" w:eastAsia="Times New Roman" w:hAnsi="Garamond" w:cs="Times New Roman"/>
          <w:color w:val="000000"/>
          <w:lang w:val="en-US"/>
        </w:rPr>
        <w:t xml:space="preserve">. </w:t>
      </w:r>
      <w:r w:rsidRPr="00CD1267">
        <w:rPr>
          <w:rFonts w:ascii="Garamond" w:eastAsia="Times New Roman" w:hAnsi="Garamond" w:cs="Times New Roman"/>
          <w:color w:val="000000"/>
          <w:lang w:val="en-US"/>
        </w:rPr>
        <w:t xml:space="preserve">Sometimes students find </w:t>
      </w:r>
      <w:r w:rsidRPr="00AE4177">
        <w:rPr>
          <w:rFonts w:ascii="Garamond" w:eastAsia="Times New Roman" w:hAnsi="Garamond" w:cs="Times New Roman"/>
          <w:color w:val="000000"/>
          <w:lang w:val="en-US"/>
        </w:rPr>
        <w:t>this novel</w:t>
      </w:r>
      <w:r w:rsidRPr="00CD1267">
        <w:rPr>
          <w:rFonts w:ascii="Garamond" w:eastAsia="Times New Roman" w:hAnsi="Garamond" w:cs="Times New Roman"/>
          <w:color w:val="000000"/>
          <w:lang w:val="en-US"/>
        </w:rPr>
        <w:t xml:space="preserve"> difficult, but this is not because </w:t>
      </w:r>
      <w:r w:rsidRPr="00AE4177">
        <w:rPr>
          <w:rFonts w:ascii="Garamond" w:eastAsia="Times New Roman" w:hAnsi="Garamond" w:cs="Times New Roman"/>
          <w:color w:val="000000"/>
          <w:lang w:val="en-US"/>
        </w:rPr>
        <w:t>it</w:t>
      </w:r>
      <w:r w:rsidRPr="00CD1267">
        <w:rPr>
          <w:rFonts w:ascii="Garamond" w:eastAsia="Times New Roman" w:hAnsi="Garamond" w:cs="Times New Roman"/>
          <w:color w:val="000000"/>
          <w:lang w:val="en-US"/>
        </w:rPr>
        <w:t xml:space="preserve"> is very complicated, but because Sterne adopts a way of telling the story which contradicts our expectations. While telling his story, the narrator also comments on his choices and possibilities as a storyteller, so the novel is much about the writing of the novel itself. This is called </w:t>
      </w:r>
      <w:r w:rsidRPr="00CD1267">
        <w:rPr>
          <w:rFonts w:ascii="Garamond" w:eastAsia="Times New Roman" w:hAnsi="Garamond" w:cs="Times New Roman"/>
          <w:b/>
          <w:bCs/>
          <w:color w:val="000000"/>
          <w:lang w:val="en-US"/>
        </w:rPr>
        <w:t>METAFICTION</w:t>
      </w:r>
      <w:r w:rsidRPr="00CD1267">
        <w:rPr>
          <w:rFonts w:ascii="Garamond" w:eastAsia="Times New Roman" w:hAnsi="Garamond" w:cs="Times New Roman"/>
          <w:color w:val="000000"/>
          <w:lang w:val="en-US"/>
        </w:rPr>
        <w:t xml:space="preserve"> and its purpose is to make us aware of the devices and the strategies that a writer may use in his work. </w:t>
      </w:r>
      <w:r w:rsidRPr="00AE4177">
        <w:rPr>
          <w:rFonts w:ascii="Garamond" w:eastAsia="Times New Roman" w:hAnsi="Garamond" w:cs="Times New Roman"/>
          <w:color w:val="000000"/>
          <w:lang w:val="en-US"/>
        </w:rPr>
        <w:t xml:space="preserve"> In a work of metafiction, the “</w:t>
      </w:r>
      <w:r w:rsidRPr="00AE4177">
        <w:rPr>
          <w:rFonts w:ascii="Garamond" w:eastAsia="Times New Roman" w:hAnsi="Garamond" w:cs="Times New Roman"/>
          <w:b/>
          <w:bCs/>
          <w:color w:val="000000"/>
          <w:lang w:val="en-US"/>
        </w:rPr>
        <w:t>reader</w:t>
      </w:r>
      <w:r w:rsidRPr="00AE4177">
        <w:rPr>
          <w:rFonts w:ascii="Garamond" w:eastAsia="Times New Roman" w:hAnsi="Garamond" w:cs="Times New Roman"/>
          <w:color w:val="000000"/>
          <w:lang w:val="en-US"/>
        </w:rPr>
        <w:t>” becomes a prominent narrative device</w:t>
      </w:r>
      <w:r w:rsidR="00145220" w:rsidRPr="00AE4177">
        <w:rPr>
          <w:rFonts w:ascii="Garamond" w:eastAsia="Times New Roman" w:hAnsi="Garamond" w:cs="Times New Roman"/>
          <w:color w:val="000000"/>
          <w:lang w:val="en-US"/>
        </w:rPr>
        <w:t>, a presence that is constantly invoked.</w:t>
      </w:r>
    </w:p>
    <w:p w14:paraId="05A8814D" w14:textId="77777777" w:rsidR="00012290" w:rsidRPr="00AE4177" w:rsidRDefault="00CD1267" w:rsidP="001A4819">
      <w:pPr>
        <w:spacing w:after="0"/>
        <w:rPr>
          <w:rFonts w:ascii="Garamond" w:eastAsia="Times New Roman" w:hAnsi="Garamond" w:cs="Times New Roman"/>
          <w:color w:val="000000"/>
          <w:lang w:val="en-US"/>
        </w:rPr>
      </w:pPr>
      <w:r w:rsidRPr="00AE4177">
        <w:rPr>
          <w:rFonts w:ascii="Garamond" w:eastAsia="Times New Roman" w:hAnsi="Garamond" w:cs="Times New Roman"/>
          <w:color w:val="000000"/>
          <w:lang w:val="en-US"/>
        </w:rPr>
        <w:t>Read the following excerpts</w:t>
      </w:r>
      <w:r w:rsidR="00700A68" w:rsidRPr="00AE4177">
        <w:rPr>
          <w:rFonts w:ascii="Garamond" w:eastAsia="Times New Roman" w:hAnsi="Garamond" w:cs="Times New Roman"/>
          <w:color w:val="000000"/>
          <w:lang w:val="en-US"/>
        </w:rPr>
        <w:t xml:space="preserve"> and identify the narrative context </w:t>
      </w:r>
      <w:r w:rsidR="003E3A6C" w:rsidRPr="00AE4177">
        <w:rPr>
          <w:rFonts w:ascii="Garamond" w:eastAsia="Times New Roman" w:hAnsi="Garamond" w:cs="Times New Roman"/>
          <w:color w:val="000000"/>
          <w:lang w:val="en-US"/>
        </w:rPr>
        <w:t xml:space="preserve">(what moment in the story are they part of?). Each of them includes an </w:t>
      </w:r>
      <w:r w:rsidR="003E3A6C" w:rsidRPr="00AE4177">
        <w:rPr>
          <w:rFonts w:ascii="Garamond" w:eastAsia="Times New Roman" w:hAnsi="Garamond" w:cs="Times New Roman"/>
          <w:b/>
          <w:bCs/>
          <w:color w:val="000000"/>
          <w:lang w:val="en-US"/>
        </w:rPr>
        <w:t>implied reader</w:t>
      </w:r>
      <w:r w:rsidR="003E3A6C" w:rsidRPr="00AE4177">
        <w:rPr>
          <w:rFonts w:ascii="Garamond" w:eastAsia="Times New Roman" w:hAnsi="Garamond" w:cs="Times New Roman"/>
          <w:color w:val="000000"/>
          <w:lang w:val="en-US"/>
        </w:rPr>
        <w:t>, marked in the text by “you”, “Sir”, etc.</w:t>
      </w:r>
    </w:p>
    <w:p w14:paraId="1323CFEC" w14:textId="059401E6" w:rsidR="00012290" w:rsidRDefault="003E3A6C" w:rsidP="00012290">
      <w:pPr>
        <w:pStyle w:val="ListParagraph"/>
        <w:numPr>
          <w:ilvl w:val="0"/>
          <w:numId w:val="4"/>
        </w:numPr>
        <w:spacing w:after="0"/>
        <w:rPr>
          <w:rFonts w:ascii="Garamond" w:hAnsi="Garamond"/>
          <w:color w:val="000000"/>
        </w:rPr>
      </w:pPr>
      <w:r w:rsidRPr="00AE4177">
        <w:rPr>
          <w:rFonts w:ascii="Garamond" w:eastAsia="Times New Roman" w:hAnsi="Garamond" w:cs="Times New Roman"/>
          <w:color w:val="000000"/>
          <w:lang w:val="en-US"/>
        </w:rPr>
        <w:t xml:space="preserve">Can you describe </w:t>
      </w:r>
      <w:r w:rsidRPr="00AE4177">
        <w:rPr>
          <w:rFonts w:ascii="Garamond" w:hAnsi="Garamond"/>
          <w:color w:val="000000"/>
        </w:rPr>
        <w:t>the kind of reader that the narrator addresses</w:t>
      </w:r>
      <w:r w:rsidR="001A5DEC" w:rsidRPr="00AE4177">
        <w:rPr>
          <w:rFonts w:ascii="Garamond" w:hAnsi="Garamond"/>
          <w:color w:val="000000"/>
        </w:rPr>
        <w:t>, in each fragment</w:t>
      </w:r>
      <w:r w:rsidRPr="00AE4177">
        <w:rPr>
          <w:rFonts w:ascii="Garamond" w:hAnsi="Garamond"/>
          <w:color w:val="000000"/>
        </w:rPr>
        <w:t xml:space="preserve">? </w:t>
      </w:r>
      <w:r w:rsidR="00145220" w:rsidRPr="00AE4177">
        <w:rPr>
          <w:rFonts w:ascii="Garamond" w:hAnsi="Garamond"/>
          <w:color w:val="000000"/>
        </w:rPr>
        <w:t>What does the narrator expect from this reader?</w:t>
      </w:r>
    </w:p>
    <w:p w14:paraId="22F53089" w14:textId="1733675E" w:rsidR="003E3A6C" w:rsidRDefault="003E3A6C" w:rsidP="00012290">
      <w:pPr>
        <w:pStyle w:val="ListParagraph"/>
        <w:numPr>
          <w:ilvl w:val="0"/>
          <w:numId w:val="4"/>
        </w:numPr>
        <w:spacing w:after="0"/>
        <w:rPr>
          <w:rFonts w:ascii="Garamond" w:hAnsi="Garamond"/>
          <w:color w:val="000000"/>
        </w:rPr>
      </w:pPr>
      <w:r w:rsidRPr="00AE4177">
        <w:rPr>
          <w:rFonts w:ascii="Garamond" w:hAnsi="Garamond"/>
          <w:color w:val="000000"/>
        </w:rPr>
        <w:t>What kind of relationship does the narrator attempt to establish with this implied reader? How does he treat</w:t>
      </w:r>
      <w:r w:rsidR="001A5DEC" w:rsidRPr="00AE4177">
        <w:rPr>
          <w:rFonts w:ascii="Garamond" w:hAnsi="Garamond"/>
          <w:color w:val="000000"/>
        </w:rPr>
        <w:t xml:space="preserve"> and what does he expect from</w:t>
      </w:r>
      <w:r w:rsidRPr="00AE4177">
        <w:rPr>
          <w:rFonts w:ascii="Garamond" w:hAnsi="Garamond"/>
          <w:color w:val="000000"/>
        </w:rPr>
        <w:t xml:space="preserve"> th</w:t>
      </w:r>
      <w:r w:rsidR="006C698C">
        <w:rPr>
          <w:rFonts w:ascii="Garamond" w:hAnsi="Garamond"/>
          <w:color w:val="000000"/>
        </w:rPr>
        <w:t>e</w:t>
      </w:r>
      <w:r w:rsidRPr="00AE4177">
        <w:rPr>
          <w:rFonts w:ascii="Garamond" w:hAnsi="Garamond"/>
          <w:color w:val="000000"/>
        </w:rPr>
        <w:t xml:space="preserve"> implied reader?</w:t>
      </w:r>
      <w:r w:rsidR="001A5DEC" w:rsidRPr="00AE4177">
        <w:rPr>
          <w:rFonts w:ascii="Garamond" w:hAnsi="Garamond"/>
          <w:color w:val="000000"/>
        </w:rPr>
        <w:t xml:space="preserve"> </w:t>
      </w:r>
    </w:p>
    <w:p w14:paraId="762D95E5" w14:textId="585E79DD" w:rsidR="00110DA6" w:rsidRPr="00AE4177" w:rsidRDefault="00110DA6" w:rsidP="00012290">
      <w:pPr>
        <w:pStyle w:val="ListParagraph"/>
        <w:numPr>
          <w:ilvl w:val="0"/>
          <w:numId w:val="4"/>
        </w:numPr>
        <w:spacing w:after="0"/>
        <w:rPr>
          <w:rFonts w:ascii="Garamond" w:hAnsi="Garamond"/>
          <w:color w:val="000000"/>
        </w:rPr>
      </w:pPr>
      <w:r>
        <w:rPr>
          <w:rFonts w:ascii="Garamond" w:hAnsi="Garamond"/>
          <w:color w:val="000000"/>
        </w:rPr>
        <w:t>Why do you think Tristram, the narrator, is so concerned with the reader’s understanding, why is he so insistent in trying to describe to the reader the “mechanics” of his art?</w:t>
      </w:r>
    </w:p>
    <w:p w14:paraId="305DC396" w14:textId="7605EFDF" w:rsidR="003E3A6C" w:rsidRPr="00AE4177" w:rsidRDefault="003E3A6C" w:rsidP="00012290">
      <w:pPr>
        <w:pStyle w:val="ListParagraph"/>
        <w:numPr>
          <w:ilvl w:val="0"/>
          <w:numId w:val="4"/>
        </w:numPr>
        <w:spacing w:after="0"/>
        <w:rPr>
          <w:rFonts w:ascii="Garamond" w:hAnsi="Garamond"/>
          <w:color w:val="000000"/>
        </w:rPr>
      </w:pPr>
      <w:r w:rsidRPr="00AE4177">
        <w:rPr>
          <w:rFonts w:ascii="Garamond" w:hAnsi="Garamond"/>
          <w:color w:val="000000"/>
        </w:rPr>
        <w:t>In one of these fragments, Sterne asserts (through Tristram, the narrator) that writing is a form of conversation. Do you agree? Can writing be like an ordinary conversation? (bring arguments for yes/no !) What about the relationship between the participants in a conversation compared with the relationship “author”-“reader” in a work of fiction?</w:t>
      </w:r>
    </w:p>
    <w:p w14:paraId="5CD02DF4" w14:textId="737ADF85" w:rsidR="00012290" w:rsidRDefault="00012290" w:rsidP="00012290">
      <w:pPr>
        <w:spacing w:after="0"/>
        <w:rPr>
          <w:rFonts w:ascii="Garamond" w:hAnsi="Garamond"/>
          <w:color w:val="000000"/>
        </w:rPr>
      </w:pPr>
    </w:p>
    <w:p w14:paraId="4BDDD3EC" w14:textId="77777777" w:rsidR="0018040C" w:rsidRPr="00AE4177" w:rsidRDefault="0018040C" w:rsidP="00012290">
      <w:pPr>
        <w:spacing w:after="0"/>
        <w:rPr>
          <w:rFonts w:ascii="Garamond" w:hAnsi="Garamond"/>
          <w:color w:val="000000"/>
        </w:rPr>
      </w:pPr>
    </w:p>
    <w:p w14:paraId="7DE47D1D" w14:textId="47D14BF1" w:rsidR="00012290" w:rsidRPr="00AE4177" w:rsidRDefault="00145220" w:rsidP="00145220">
      <w:pPr>
        <w:pStyle w:val="ListParagraph"/>
        <w:numPr>
          <w:ilvl w:val="0"/>
          <w:numId w:val="2"/>
        </w:numPr>
        <w:spacing w:after="0"/>
        <w:ind w:left="426"/>
        <w:rPr>
          <w:rFonts w:ascii="Garamond" w:hAnsi="Garamond"/>
          <w:b/>
          <w:bCs/>
          <w:color w:val="000000"/>
        </w:rPr>
      </w:pPr>
      <w:r w:rsidRPr="00AE4177">
        <w:rPr>
          <w:rFonts w:ascii="Garamond" w:hAnsi="Garamond"/>
          <w:b/>
          <w:bCs/>
          <w:color w:val="000000"/>
        </w:rPr>
        <w:t>Craig Raine, “A Martian sends a Postcard Home”</w:t>
      </w:r>
    </w:p>
    <w:p w14:paraId="714D6B32" w14:textId="1EDC342E" w:rsidR="00C2602E" w:rsidRPr="00AE4177" w:rsidRDefault="002D16CB" w:rsidP="00145220">
      <w:pPr>
        <w:pStyle w:val="BodyTextIndent"/>
        <w:spacing w:line="276" w:lineRule="auto"/>
        <w:ind w:firstLine="0"/>
        <w:jc w:val="left"/>
        <w:rPr>
          <w:sz w:val="22"/>
          <w:szCs w:val="22"/>
          <w:lang w:val="ro-RO"/>
        </w:rPr>
      </w:pPr>
      <w:r w:rsidRPr="00AE4177">
        <w:rPr>
          <w:sz w:val="22"/>
          <w:szCs w:val="22"/>
          <w:lang w:val="ro-RO"/>
        </w:rPr>
        <w:t>In the playful</w:t>
      </w:r>
      <w:r w:rsidR="009510C4">
        <w:rPr>
          <w:sz w:val="22"/>
          <w:szCs w:val="22"/>
          <w:lang w:val="ro-RO"/>
        </w:rPr>
        <w:t xml:space="preserve"> poem</w:t>
      </w:r>
      <w:r w:rsidRPr="00AE4177">
        <w:rPr>
          <w:sz w:val="22"/>
          <w:szCs w:val="22"/>
          <w:lang w:val="ro-RO"/>
        </w:rPr>
        <w:t xml:space="preserve"> </w:t>
      </w:r>
      <w:r w:rsidR="009510C4">
        <w:rPr>
          <w:sz w:val="22"/>
          <w:szCs w:val="22"/>
          <w:lang w:val="ro-RO"/>
        </w:rPr>
        <w:t xml:space="preserve">you can find </w:t>
      </w:r>
      <w:hyperlink r:id="rId5" w:history="1">
        <w:r w:rsidR="009510C4" w:rsidRPr="009510C4">
          <w:rPr>
            <w:rStyle w:val="Hyperlink"/>
            <w:sz w:val="22"/>
            <w:szCs w:val="22"/>
            <w:lang w:val="ro-RO"/>
          </w:rPr>
          <w:t>at this link</w:t>
        </w:r>
      </w:hyperlink>
      <w:r w:rsidR="009510C4">
        <w:rPr>
          <w:sz w:val="22"/>
          <w:szCs w:val="22"/>
          <w:lang w:val="ro-RO"/>
        </w:rPr>
        <w:t xml:space="preserve"> (together with its beautiful performance),</w:t>
      </w:r>
      <w:r w:rsidR="00145220" w:rsidRPr="00AE4177">
        <w:rPr>
          <w:sz w:val="22"/>
          <w:szCs w:val="22"/>
          <w:lang w:val="ro-RO"/>
        </w:rPr>
        <w:t xml:space="preserve"> contemporary </w:t>
      </w:r>
      <w:r w:rsidR="00C2602E" w:rsidRPr="00AE4177">
        <w:rPr>
          <w:sz w:val="22"/>
          <w:szCs w:val="22"/>
          <w:lang w:val="ro-RO"/>
        </w:rPr>
        <w:t xml:space="preserve">British </w:t>
      </w:r>
      <w:r w:rsidR="00145220" w:rsidRPr="00AE4177">
        <w:rPr>
          <w:sz w:val="22"/>
          <w:szCs w:val="22"/>
          <w:lang w:val="ro-RO"/>
        </w:rPr>
        <w:t>poet</w:t>
      </w:r>
      <w:r w:rsidRPr="00AE4177">
        <w:rPr>
          <w:sz w:val="22"/>
          <w:szCs w:val="22"/>
          <w:lang w:val="ro-RO"/>
        </w:rPr>
        <w:t xml:space="preserve"> Craig Raine adopts the perspective of an alien, for whom the most ordinary human activities and cultural realities appear in a completely estranged way</w:t>
      </w:r>
      <w:r w:rsidR="00C2602E" w:rsidRPr="00AE4177">
        <w:rPr>
          <w:sz w:val="22"/>
          <w:szCs w:val="22"/>
          <w:lang w:val="ro-RO"/>
        </w:rPr>
        <w:t>.</w:t>
      </w:r>
    </w:p>
    <w:p w14:paraId="2B0F4F6A" w14:textId="443B391B" w:rsidR="00C2602E" w:rsidRPr="00AE4177" w:rsidRDefault="00C2602E" w:rsidP="00C2602E">
      <w:pPr>
        <w:pStyle w:val="BodyTextIndent"/>
        <w:spacing w:line="276" w:lineRule="auto"/>
        <w:ind w:firstLine="0"/>
        <w:jc w:val="left"/>
        <w:rPr>
          <w:color w:val="000000"/>
          <w:sz w:val="22"/>
          <w:szCs w:val="22"/>
        </w:rPr>
      </w:pPr>
      <w:r w:rsidRPr="00AE4177">
        <w:rPr>
          <w:sz w:val="22"/>
          <w:szCs w:val="22"/>
          <w:lang w:val="ro-RO"/>
        </w:rPr>
        <w:t xml:space="preserve">This poem offers an </w:t>
      </w:r>
      <w:r w:rsidR="009510C4">
        <w:rPr>
          <w:sz w:val="22"/>
          <w:szCs w:val="22"/>
          <w:lang w:val="ro-RO"/>
        </w:rPr>
        <w:t>comic</w:t>
      </w:r>
      <w:r w:rsidRPr="00AE4177">
        <w:rPr>
          <w:sz w:val="22"/>
          <w:szCs w:val="22"/>
          <w:lang w:val="ro-RO"/>
        </w:rPr>
        <w:t xml:space="preserve"> example of the speaker in the poem being different from the author, who just assumes a mask here, a </w:t>
      </w:r>
      <w:r w:rsidRPr="00AE4177">
        <w:rPr>
          <w:color w:val="000000"/>
          <w:sz w:val="22"/>
          <w:szCs w:val="22"/>
        </w:rPr>
        <w:t xml:space="preserve">“persona”, in order to </w:t>
      </w:r>
      <w:r w:rsidRPr="00AE4177">
        <w:rPr>
          <w:b/>
          <w:bCs/>
          <w:color w:val="000000"/>
          <w:sz w:val="22"/>
          <w:szCs w:val="22"/>
        </w:rPr>
        <w:t>defamiliarize</w:t>
      </w:r>
      <w:r w:rsidRPr="00AE4177">
        <w:rPr>
          <w:color w:val="000000"/>
          <w:sz w:val="22"/>
          <w:szCs w:val="22"/>
        </w:rPr>
        <w:t xml:space="preserve"> the common and trivial realities around us and make them appear poetical.</w:t>
      </w:r>
    </w:p>
    <w:p w14:paraId="7360603A" w14:textId="6052709E" w:rsidR="00C2602E" w:rsidRPr="00AE4177" w:rsidRDefault="00C2602E" w:rsidP="00C2602E">
      <w:pPr>
        <w:pStyle w:val="BodyTextIndent"/>
        <w:numPr>
          <w:ilvl w:val="0"/>
          <w:numId w:val="6"/>
        </w:numPr>
        <w:spacing w:line="276" w:lineRule="auto"/>
        <w:jc w:val="left"/>
        <w:rPr>
          <w:sz w:val="22"/>
          <w:szCs w:val="22"/>
          <w:lang w:val="ro-RO"/>
        </w:rPr>
      </w:pPr>
      <w:r w:rsidRPr="00AE4177">
        <w:rPr>
          <w:sz w:val="22"/>
          <w:szCs w:val="22"/>
          <w:lang w:val="ro-RO"/>
        </w:rPr>
        <w:t xml:space="preserve">Try to identify the realities of earthly life that the “Martian” describes in every section of the poem. How do you feel our perceptions are refreshed by the speaker’s misinterpretations? Can we derive from them new meanings for </w:t>
      </w:r>
      <w:r w:rsidR="009510C4">
        <w:rPr>
          <w:sz w:val="22"/>
          <w:szCs w:val="22"/>
          <w:lang w:val="ro-RO"/>
        </w:rPr>
        <w:t xml:space="preserve">aspects of </w:t>
      </w:r>
      <w:r w:rsidRPr="00AE4177">
        <w:rPr>
          <w:sz w:val="22"/>
          <w:szCs w:val="22"/>
          <w:lang w:val="ro-RO"/>
        </w:rPr>
        <w:t xml:space="preserve">our own </w:t>
      </w:r>
      <w:r w:rsidR="009510C4">
        <w:rPr>
          <w:sz w:val="22"/>
          <w:szCs w:val="22"/>
          <w:lang w:val="ro-RO"/>
        </w:rPr>
        <w:t xml:space="preserve">daily </w:t>
      </w:r>
      <w:r w:rsidRPr="00AE4177">
        <w:rPr>
          <w:sz w:val="22"/>
          <w:szCs w:val="22"/>
          <w:lang w:val="ro-RO"/>
        </w:rPr>
        <w:t>life?</w:t>
      </w:r>
    </w:p>
    <w:p w14:paraId="335F0B77" w14:textId="77777777" w:rsidR="00BA1153" w:rsidRPr="00AE4177" w:rsidRDefault="00BA1153" w:rsidP="00C2602E">
      <w:pPr>
        <w:spacing w:after="0"/>
        <w:rPr>
          <w:rFonts w:ascii="Garamond" w:hAnsi="Garamond" w:cs="Times New Roman"/>
          <w:lang w:val="ro-RO"/>
        </w:rPr>
      </w:pPr>
    </w:p>
    <w:p w14:paraId="6DFEA4E8" w14:textId="0213242A" w:rsidR="00C2602E" w:rsidRPr="00AE4177" w:rsidRDefault="00C2602E" w:rsidP="00C2602E">
      <w:pPr>
        <w:spacing w:after="0"/>
        <w:rPr>
          <w:rFonts w:ascii="Garamond" w:hAnsi="Garamond" w:cs="Times New Roman"/>
          <w:b/>
        </w:rPr>
      </w:pPr>
      <w:r w:rsidRPr="00AE4177">
        <w:rPr>
          <w:rFonts w:ascii="Garamond" w:hAnsi="Garamond" w:cs="Times New Roman"/>
          <w:lang w:val="ro-RO"/>
        </w:rPr>
        <w:t xml:space="preserve">It may be helpful to </w:t>
      </w:r>
      <w:r w:rsidR="00BA1153" w:rsidRPr="00AE4177">
        <w:rPr>
          <w:rFonts w:ascii="Garamond" w:hAnsi="Garamond" w:cs="Times New Roman"/>
          <w:lang w:val="ro-RO"/>
        </w:rPr>
        <w:t xml:space="preserve">have in mind the  </w:t>
      </w:r>
      <w:r w:rsidRPr="00AE4177">
        <w:rPr>
          <w:rFonts w:ascii="Garamond" w:hAnsi="Garamond" w:cs="Times New Roman"/>
        </w:rPr>
        <w:t xml:space="preserve">concept of </w:t>
      </w:r>
      <w:r w:rsidRPr="00AE4177">
        <w:rPr>
          <w:rFonts w:ascii="Garamond" w:hAnsi="Garamond" w:cs="Times New Roman"/>
          <w:b/>
        </w:rPr>
        <w:t>defamiliarization</w:t>
      </w:r>
      <w:r w:rsidRPr="00AE4177">
        <w:rPr>
          <w:rFonts w:ascii="Garamond" w:hAnsi="Garamond" w:cs="Times New Roman"/>
        </w:rPr>
        <w:t xml:space="preserve">, introduced by the Russian critic Viktor Shklovsky in the essay entitled </w:t>
      </w:r>
      <w:r w:rsidRPr="00AE4177">
        <w:rPr>
          <w:rFonts w:ascii="Garamond" w:hAnsi="Garamond" w:cs="Times New Roman"/>
          <w:i/>
        </w:rPr>
        <w:t>Art as Technique</w:t>
      </w:r>
      <w:r w:rsidRPr="00AE4177">
        <w:rPr>
          <w:rFonts w:ascii="Garamond" w:hAnsi="Garamond" w:cs="Times New Roman"/>
        </w:rPr>
        <w:t xml:space="preserve"> (1917)</w:t>
      </w:r>
      <w:r w:rsidR="00BA1153" w:rsidRPr="00AE4177">
        <w:rPr>
          <w:rFonts w:ascii="Garamond" w:hAnsi="Garamond" w:cs="Times New Roman"/>
        </w:rPr>
        <w:t xml:space="preserve">, in order to account for the </w:t>
      </w:r>
      <w:r w:rsidRPr="00AE4177">
        <w:rPr>
          <w:rFonts w:ascii="Garamond" w:hAnsi="Garamond" w:cs="Times New Roman"/>
        </w:rPr>
        <w:t>difference between ordinary and literary languag</w:t>
      </w:r>
      <w:r w:rsidR="00BA1153" w:rsidRPr="00AE4177">
        <w:rPr>
          <w:rFonts w:ascii="Garamond" w:hAnsi="Garamond" w:cs="Times New Roman"/>
        </w:rPr>
        <w:t>e</w:t>
      </w:r>
      <w:r w:rsidRPr="00AE4177">
        <w:rPr>
          <w:rFonts w:ascii="Garamond" w:hAnsi="Garamond" w:cs="Times New Roman"/>
          <w:b/>
        </w:rPr>
        <w:t>.</w:t>
      </w:r>
    </w:p>
    <w:p w14:paraId="5D094D65" w14:textId="510F78F2" w:rsidR="00C2602E" w:rsidRPr="00AE4177" w:rsidRDefault="00BA1153" w:rsidP="00C2602E">
      <w:pPr>
        <w:spacing w:after="0"/>
        <w:rPr>
          <w:rFonts w:ascii="Garamond" w:hAnsi="Garamond" w:cs="Times New Roman"/>
        </w:rPr>
      </w:pPr>
      <w:r w:rsidRPr="00AE4177">
        <w:rPr>
          <w:rFonts w:ascii="Garamond" w:hAnsi="Garamond" w:cs="Times New Roman"/>
        </w:rPr>
        <w:t>Below is his</w:t>
      </w:r>
      <w:r w:rsidR="00C2602E" w:rsidRPr="00AE4177">
        <w:rPr>
          <w:rFonts w:ascii="Garamond" w:hAnsi="Garamond" w:cs="Times New Roman"/>
        </w:rPr>
        <w:t xml:space="preserve"> most eloquent statement about the purpose of art and the way art forces us to look at things and experience them in a new way</w:t>
      </w:r>
      <w:r w:rsidRPr="00AE4177">
        <w:rPr>
          <w:rFonts w:ascii="Garamond" w:hAnsi="Garamond" w:cs="Times New Roman"/>
        </w:rPr>
        <w:t xml:space="preserve"> (just as the poet, assuming the </w:t>
      </w:r>
      <w:r w:rsidRPr="00AE4177">
        <w:rPr>
          <w:rFonts w:ascii="Garamond" w:hAnsi="Garamond" w:cs="Times New Roman"/>
          <w:i/>
          <w:iCs/>
        </w:rPr>
        <w:t>persona</w:t>
      </w:r>
      <w:r w:rsidRPr="00AE4177">
        <w:rPr>
          <w:rFonts w:ascii="Garamond" w:hAnsi="Garamond" w:cs="Times New Roman"/>
        </w:rPr>
        <w:t xml:space="preserve"> of the Martian, surprises us with a new possibility of perception)</w:t>
      </w:r>
      <w:r w:rsidR="00C2602E" w:rsidRPr="00AE4177">
        <w:rPr>
          <w:rFonts w:ascii="Garamond" w:hAnsi="Garamond" w:cs="Times New Roman"/>
        </w:rPr>
        <w:t>:</w:t>
      </w:r>
    </w:p>
    <w:p w14:paraId="48EAF1EF" w14:textId="77777777" w:rsidR="00C2602E" w:rsidRPr="00AE4177" w:rsidRDefault="00C2602E" w:rsidP="00C2602E">
      <w:pPr>
        <w:spacing w:after="0"/>
        <w:ind w:left="1440" w:right="1350"/>
        <w:jc w:val="both"/>
        <w:rPr>
          <w:rFonts w:ascii="Garamond" w:hAnsi="Garamond" w:cs="Times New Roman"/>
        </w:rPr>
      </w:pPr>
    </w:p>
    <w:p w14:paraId="365D3E1B" w14:textId="3B760481" w:rsidR="002D16CB" w:rsidRPr="00AE4177" w:rsidRDefault="00C2602E" w:rsidP="00110DA6">
      <w:pPr>
        <w:spacing w:after="0"/>
        <w:ind w:left="567" w:right="1350"/>
        <w:jc w:val="both"/>
        <w:rPr>
          <w:rFonts w:ascii="Garamond" w:hAnsi="Garamond"/>
        </w:rPr>
      </w:pPr>
      <w:r w:rsidRPr="00AE4177">
        <w:rPr>
          <w:rFonts w:ascii="Garamond" w:hAnsi="Garamond" w:cs="Times New Roman"/>
        </w:rPr>
        <w:t xml:space="preserve"> “Art exists that one may recover the sensation of life; it exists to make one feel things, to make the stone </w:t>
      </w:r>
      <w:r w:rsidRPr="00AE4177">
        <w:rPr>
          <w:rFonts w:ascii="Garamond" w:hAnsi="Garamond" w:cs="Times New Roman"/>
          <w:i/>
          <w:iCs/>
        </w:rPr>
        <w:t>stony</w:t>
      </w:r>
      <w:r w:rsidRPr="00AE4177">
        <w:rPr>
          <w:rFonts w:ascii="Garamond" w:hAnsi="Garamond" w:cs="Times New Roman"/>
        </w:rPr>
        <w:t xml:space="preserve">. The purpose of art is to </w:t>
      </w:r>
      <w:r w:rsidRPr="00AE4177">
        <w:rPr>
          <w:rFonts w:ascii="Garamond" w:hAnsi="Garamond" w:cs="Times New Roman"/>
          <w:bCs/>
        </w:rPr>
        <w:t xml:space="preserve">impart the sensation of things as they are perceived, and not as they are known. </w:t>
      </w:r>
      <w:r w:rsidRPr="00AE4177">
        <w:rPr>
          <w:rFonts w:ascii="Garamond" w:hAnsi="Garamond" w:cs="Times New Roman"/>
        </w:rPr>
        <w:t xml:space="preserve">The technique of art is to make objects </w:t>
      </w:r>
      <w:r w:rsidRPr="00AE4177">
        <w:rPr>
          <w:rFonts w:ascii="Garamond" w:hAnsi="Garamond" w:cs="Times New Roman"/>
        </w:rPr>
        <w:lastRenderedPageBreak/>
        <w:t xml:space="preserve">‘unfamiliar’, to </w:t>
      </w:r>
      <w:r w:rsidRPr="00AE4177">
        <w:rPr>
          <w:rFonts w:ascii="Garamond" w:hAnsi="Garamond" w:cs="Times New Roman"/>
          <w:bCs/>
        </w:rPr>
        <w:t>make forms difficult</w:t>
      </w:r>
      <w:r w:rsidRPr="00AE4177">
        <w:rPr>
          <w:rFonts w:ascii="Garamond" w:hAnsi="Garamond" w:cs="Times New Roman"/>
        </w:rPr>
        <w:t xml:space="preserve">, to </w:t>
      </w:r>
      <w:r w:rsidRPr="00AE4177">
        <w:rPr>
          <w:rFonts w:ascii="Garamond" w:hAnsi="Garamond" w:cs="Times New Roman"/>
          <w:bCs/>
        </w:rPr>
        <w:t>increase the difficulty and length of perception</w:t>
      </w:r>
      <w:r w:rsidRPr="00AE4177">
        <w:rPr>
          <w:rFonts w:ascii="Garamond" w:hAnsi="Garamond" w:cs="Times New Roman"/>
        </w:rPr>
        <w:t>, because</w:t>
      </w:r>
      <w:r w:rsidRPr="00AE4177">
        <w:rPr>
          <w:rFonts w:ascii="Garamond" w:hAnsi="Garamond" w:cs="Times New Roman"/>
          <w:bCs/>
        </w:rPr>
        <w:t xml:space="preserve"> the process of perception is an aesthetic end in itself</w:t>
      </w:r>
      <w:r w:rsidRPr="00AE4177">
        <w:rPr>
          <w:rFonts w:ascii="Garamond" w:hAnsi="Garamond" w:cs="Times New Roman"/>
        </w:rPr>
        <w:t xml:space="preserve"> and must be prolonged. </w:t>
      </w:r>
      <w:r w:rsidRPr="00AE4177">
        <w:rPr>
          <w:rFonts w:ascii="Garamond" w:hAnsi="Garamond" w:cs="Times New Roman"/>
          <w:i/>
          <w:iCs/>
        </w:rPr>
        <w:t>Art is a way of experiencing the artfulness of an object; the object is not important.</w:t>
      </w:r>
      <w:r w:rsidRPr="00AE4177">
        <w:rPr>
          <w:rFonts w:ascii="Garamond" w:hAnsi="Garamond" w:cs="Times New Roman"/>
        </w:rPr>
        <w:t>”</w:t>
      </w:r>
    </w:p>
    <w:sectPr w:rsidR="002D16CB" w:rsidRPr="00AE4177" w:rsidSect="00110DA6">
      <w:pgSz w:w="11906" w:h="16838"/>
      <w:pgMar w:top="794" w:right="1247" w:bottom="79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413DC"/>
    <w:multiLevelType w:val="hybridMultilevel"/>
    <w:tmpl w:val="1BFA9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7B476F"/>
    <w:multiLevelType w:val="hybridMultilevel"/>
    <w:tmpl w:val="D6F8824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98817A6"/>
    <w:multiLevelType w:val="hybridMultilevel"/>
    <w:tmpl w:val="FC001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3B6B03"/>
    <w:multiLevelType w:val="hybridMultilevel"/>
    <w:tmpl w:val="1A6CE492"/>
    <w:lvl w:ilvl="0" w:tplc="2FCE39BE">
      <w:start w:val="1"/>
      <w:numFmt w:val="lowerLetter"/>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7880DFD"/>
    <w:multiLevelType w:val="hybridMultilevel"/>
    <w:tmpl w:val="22B261CE"/>
    <w:lvl w:ilvl="0" w:tplc="4546E40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7B16490D"/>
    <w:multiLevelType w:val="hybridMultilevel"/>
    <w:tmpl w:val="8BD04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6CB"/>
    <w:rsid w:val="00012290"/>
    <w:rsid w:val="00084E2C"/>
    <w:rsid w:val="00110DA6"/>
    <w:rsid w:val="00127E4C"/>
    <w:rsid w:val="00145220"/>
    <w:rsid w:val="0018040C"/>
    <w:rsid w:val="001A4819"/>
    <w:rsid w:val="001A5DEC"/>
    <w:rsid w:val="001A6785"/>
    <w:rsid w:val="001D6608"/>
    <w:rsid w:val="00294062"/>
    <w:rsid w:val="002D16CB"/>
    <w:rsid w:val="003032D7"/>
    <w:rsid w:val="003636A5"/>
    <w:rsid w:val="003E3A6C"/>
    <w:rsid w:val="00400DFF"/>
    <w:rsid w:val="005A5ED4"/>
    <w:rsid w:val="006C698C"/>
    <w:rsid w:val="006D2555"/>
    <w:rsid w:val="00700A68"/>
    <w:rsid w:val="008C6987"/>
    <w:rsid w:val="009510C4"/>
    <w:rsid w:val="009F46EF"/>
    <w:rsid w:val="00AE4177"/>
    <w:rsid w:val="00AE5AA3"/>
    <w:rsid w:val="00B77181"/>
    <w:rsid w:val="00BA1153"/>
    <w:rsid w:val="00C2602E"/>
    <w:rsid w:val="00CD1267"/>
    <w:rsid w:val="00D428AB"/>
    <w:rsid w:val="00D901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2DB93"/>
  <w15:chartTrackingRefBased/>
  <w15:docId w15:val="{8611ADB8-6A05-400B-84C5-D38F592D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rsid w:val="002D16CB"/>
    <w:pPr>
      <w:spacing w:after="0" w:line="240" w:lineRule="auto"/>
      <w:ind w:firstLine="720"/>
      <w:jc w:val="both"/>
    </w:pPr>
    <w:rPr>
      <w:rFonts w:ascii="Garamond" w:eastAsia="Times New Roman" w:hAnsi="Garamond" w:cs="Times New Roman"/>
      <w:sz w:val="20"/>
      <w:szCs w:val="20"/>
      <w:lang w:val="en-US"/>
    </w:rPr>
  </w:style>
  <w:style w:type="character" w:customStyle="1" w:styleId="BodyTextIndentChar">
    <w:name w:val="Body Text Indent Char"/>
    <w:basedOn w:val="DefaultParagraphFont"/>
    <w:link w:val="BodyTextIndent"/>
    <w:semiHidden/>
    <w:rsid w:val="002D16CB"/>
    <w:rPr>
      <w:rFonts w:ascii="Garamond" w:eastAsia="Times New Roman" w:hAnsi="Garamond" w:cs="Times New Roman"/>
      <w:sz w:val="20"/>
      <w:szCs w:val="20"/>
      <w:lang w:val="en-US"/>
    </w:rPr>
  </w:style>
  <w:style w:type="paragraph" w:styleId="ListParagraph">
    <w:name w:val="List Paragraph"/>
    <w:basedOn w:val="Normal"/>
    <w:uiPriority w:val="34"/>
    <w:qFormat/>
    <w:rsid w:val="003636A5"/>
    <w:pPr>
      <w:ind w:left="720"/>
      <w:contextualSpacing/>
    </w:pPr>
  </w:style>
  <w:style w:type="character" w:styleId="Hyperlink">
    <w:name w:val="Hyperlink"/>
    <w:basedOn w:val="DefaultParagraphFont"/>
    <w:uiPriority w:val="99"/>
    <w:unhideWhenUsed/>
    <w:rsid w:val="009510C4"/>
    <w:rPr>
      <w:color w:val="0000FF" w:themeColor="hyperlink"/>
      <w:u w:val="single"/>
    </w:rPr>
  </w:style>
  <w:style w:type="character" w:styleId="UnresolvedMention">
    <w:name w:val="Unresolved Mention"/>
    <w:basedOn w:val="DefaultParagraphFont"/>
    <w:uiPriority w:val="99"/>
    <w:semiHidden/>
    <w:unhideWhenUsed/>
    <w:rsid w:val="009510C4"/>
    <w:rPr>
      <w:color w:val="605E5C"/>
      <w:shd w:val="clear" w:color="auto" w:fill="E1DFDD"/>
    </w:rPr>
  </w:style>
  <w:style w:type="character" w:styleId="FollowedHyperlink">
    <w:name w:val="FollowedHyperlink"/>
    <w:basedOn w:val="DefaultParagraphFont"/>
    <w:uiPriority w:val="99"/>
    <w:semiHidden/>
    <w:unhideWhenUsed/>
    <w:rsid w:val="009510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poetrybyheart.org.uk/poems/a-martian-sends-a-postcard-hom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Macsiniuc Cornelia</dc:creator>
  <cp:keywords/>
  <dc:description/>
  <cp:lastModifiedBy>Macsiniuc Cornelia</cp:lastModifiedBy>
  <cp:revision>3</cp:revision>
  <dcterms:created xsi:type="dcterms:W3CDTF">2021-05-19T18:05:00Z</dcterms:created>
  <dcterms:modified xsi:type="dcterms:W3CDTF">2021-05-19T18:05:00Z</dcterms:modified>
</cp:coreProperties>
</file>